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B5" w:rsidRDefault="00CE6232" w:rsidP="00CE6232">
      <w:pPr>
        <w:jc w:val="center"/>
        <w:rPr>
          <w:rFonts w:ascii="Cambria" w:hAnsi="Cambria"/>
          <w:b/>
          <w:sz w:val="24"/>
        </w:rPr>
      </w:pPr>
      <w:r>
        <w:rPr>
          <w:rFonts w:ascii="Cambria" w:hAnsi="Cambria"/>
          <w:b/>
          <w:sz w:val="24"/>
        </w:rPr>
        <w:t>The Love Connection</w:t>
      </w:r>
      <w:r w:rsidR="00CA06B8">
        <w:rPr>
          <w:rFonts w:ascii="Cambria" w:hAnsi="Cambria"/>
          <w:b/>
          <w:sz w:val="24"/>
        </w:rPr>
        <w:t xml:space="preserve"> - Key</w:t>
      </w:r>
    </w:p>
    <w:p w:rsidR="00CE6232" w:rsidRPr="00CE6232" w:rsidRDefault="00CE6232" w:rsidP="00CE6232">
      <w:pPr>
        <w:jc w:val="center"/>
        <w:rPr>
          <w:rFonts w:ascii="Cambria" w:hAnsi="Cambria"/>
          <w:i/>
          <w:sz w:val="24"/>
        </w:rPr>
      </w:pPr>
      <w:r>
        <w:rPr>
          <w:rFonts w:ascii="Cambria" w:hAnsi="Cambria"/>
          <w:i/>
          <w:sz w:val="24"/>
        </w:rPr>
        <w:t>Romeo and Juliet</w:t>
      </w:r>
    </w:p>
    <w:tbl>
      <w:tblPr>
        <w:tblStyle w:val="TableGrid"/>
        <w:tblW w:w="0" w:type="auto"/>
        <w:tblLook w:val="04A0" w:firstRow="1" w:lastRow="0" w:firstColumn="1" w:lastColumn="0" w:noHBand="0" w:noVBand="1"/>
      </w:tblPr>
      <w:tblGrid>
        <w:gridCol w:w="1555"/>
        <w:gridCol w:w="4678"/>
        <w:gridCol w:w="3117"/>
      </w:tblGrid>
      <w:tr w:rsidR="00CE6232" w:rsidTr="00CE6232">
        <w:tc>
          <w:tcPr>
            <w:tcW w:w="1555" w:type="dxa"/>
          </w:tcPr>
          <w:p w:rsidR="00CE6232" w:rsidRPr="00CE6232" w:rsidRDefault="00CE6232" w:rsidP="00CE6232">
            <w:pPr>
              <w:jc w:val="center"/>
              <w:rPr>
                <w:rFonts w:ascii="Cambria" w:hAnsi="Cambria"/>
                <w:b/>
                <w:sz w:val="24"/>
              </w:rPr>
            </w:pPr>
            <w:r w:rsidRPr="00CE6232">
              <w:rPr>
                <w:rFonts w:ascii="Cambria" w:hAnsi="Cambria"/>
                <w:b/>
                <w:sz w:val="24"/>
              </w:rPr>
              <w:t>Character</w:t>
            </w:r>
          </w:p>
        </w:tc>
        <w:tc>
          <w:tcPr>
            <w:tcW w:w="4678" w:type="dxa"/>
          </w:tcPr>
          <w:p w:rsidR="00CE6232" w:rsidRPr="00CE6232" w:rsidRDefault="00CE6232" w:rsidP="00CE6232">
            <w:pPr>
              <w:jc w:val="center"/>
              <w:rPr>
                <w:rFonts w:ascii="Cambria" w:hAnsi="Cambria"/>
                <w:b/>
                <w:sz w:val="24"/>
              </w:rPr>
            </w:pPr>
            <w:r>
              <w:rPr>
                <w:rFonts w:ascii="Cambria" w:hAnsi="Cambria"/>
                <w:b/>
                <w:sz w:val="24"/>
              </w:rPr>
              <w:t>Lines</w:t>
            </w:r>
          </w:p>
        </w:tc>
        <w:tc>
          <w:tcPr>
            <w:tcW w:w="3117" w:type="dxa"/>
          </w:tcPr>
          <w:p w:rsidR="00CE6232" w:rsidRPr="00CE6232" w:rsidRDefault="00CE6232" w:rsidP="00CE6232">
            <w:pPr>
              <w:jc w:val="center"/>
              <w:rPr>
                <w:rFonts w:ascii="Cambria" w:hAnsi="Cambria"/>
                <w:b/>
                <w:sz w:val="24"/>
              </w:rPr>
            </w:pPr>
            <w:r>
              <w:rPr>
                <w:rFonts w:ascii="Cambria" w:hAnsi="Cambria"/>
                <w:b/>
                <w:sz w:val="24"/>
              </w:rPr>
              <w:t>Conclusions</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Romeo</w:t>
            </w:r>
          </w:p>
          <w:p w:rsidR="00CE6232" w:rsidRPr="00CE6232" w:rsidRDefault="00CE6232" w:rsidP="00CE6232">
            <w:pPr>
              <w:rPr>
                <w:rFonts w:ascii="Cambria" w:hAnsi="Cambria"/>
                <w:sz w:val="24"/>
              </w:rPr>
            </w:pPr>
            <w:r w:rsidRPr="00CE6232">
              <w:rPr>
                <w:rFonts w:ascii="Cambria" w:hAnsi="Cambria"/>
                <w:sz w:val="24"/>
              </w:rPr>
              <w:t>1.</w:t>
            </w:r>
            <w:r>
              <w:rPr>
                <w:rFonts w:ascii="Cambria" w:hAnsi="Cambria"/>
                <w:sz w:val="24"/>
              </w:rPr>
              <w:t>1.</w:t>
            </w:r>
            <w:r w:rsidRPr="00CE6232">
              <w:rPr>
                <w:rFonts w:ascii="Cambria" w:hAnsi="Cambria"/>
                <w:sz w:val="24"/>
              </w:rPr>
              <w:t>195-199</w:t>
            </w:r>
          </w:p>
          <w:p w:rsidR="00CE6232" w:rsidRDefault="00CE6232" w:rsidP="00CE6232">
            <w:pPr>
              <w:rPr>
                <w:rFonts w:ascii="Cambria" w:hAnsi="Cambria"/>
                <w:sz w:val="24"/>
              </w:rPr>
            </w:pPr>
          </w:p>
        </w:tc>
        <w:tc>
          <w:tcPr>
            <w:tcW w:w="4678" w:type="dxa"/>
          </w:tcPr>
          <w:p w:rsidR="00CE6232" w:rsidRPr="00CE6232" w:rsidRDefault="00CE6232" w:rsidP="00CE6232">
            <w:pPr>
              <w:rPr>
                <w:rFonts w:ascii="Cambria" w:hAnsi="Cambria"/>
                <w:sz w:val="24"/>
              </w:rPr>
            </w:pPr>
            <w:r w:rsidRPr="00CE6232">
              <w:rPr>
                <w:rFonts w:ascii="Cambria" w:hAnsi="Cambria"/>
                <w:sz w:val="24"/>
              </w:rPr>
              <w:t>Well, in that hit you miss: she'll not be hit</w:t>
            </w:r>
          </w:p>
          <w:p w:rsidR="00CE6232" w:rsidRPr="00CE6232" w:rsidRDefault="00CE6232" w:rsidP="00CE6232">
            <w:pPr>
              <w:rPr>
                <w:rFonts w:ascii="Cambria" w:hAnsi="Cambria"/>
                <w:sz w:val="24"/>
              </w:rPr>
            </w:pPr>
            <w:r w:rsidRPr="00CE6232">
              <w:rPr>
                <w:rFonts w:ascii="Cambria" w:hAnsi="Cambria"/>
                <w:sz w:val="24"/>
              </w:rPr>
              <w:t>With Cupid's arrow; she hath Dian's wit;</w:t>
            </w:r>
          </w:p>
          <w:p w:rsidR="00CE6232" w:rsidRPr="00CE6232" w:rsidRDefault="00CE6232" w:rsidP="00CE6232">
            <w:pPr>
              <w:rPr>
                <w:rFonts w:ascii="Cambria" w:hAnsi="Cambria"/>
                <w:sz w:val="24"/>
              </w:rPr>
            </w:pPr>
            <w:r w:rsidRPr="00CE6232">
              <w:rPr>
                <w:rFonts w:ascii="Cambria" w:hAnsi="Cambria"/>
                <w:sz w:val="24"/>
              </w:rPr>
              <w:t xml:space="preserve">And, in strong proof of chastity well </w:t>
            </w:r>
            <w:proofErr w:type="spellStart"/>
            <w:r w:rsidRPr="00CE6232">
              <w:rPr>
                <w:rFonts w:ascii="Cambria" w:hAnsi="Cambria"/>
                <w:sz w:val="24"/>
              </w:rPr>
              <w:t>arm'd</w:t>
            </w:r>
            <w:proofErr w:type="spellEnd"/>
            <w:r w:rsidRPr="00CE6232">
              <w:rPr>
                <w:rFonts w:ascii="Cambria" w:hAnsi="Cambria"/>
                <w:sz w:val="24"/>
              </w:rPr>
              <w:t>,</w:t>
            </w:r>
          </w:p>
          <w:p w:rsidR="00CE6232" w:rsidRPr="00CE6232" w:rsidRDefault="00CE6232" w:rsidP="00CE6232">
            <w:pPr>
              <w:rPr>
                <w:rFonts w:ascii="Cambria" w:hAnsi="Cambria"/>
                <w:sz w:val="24"/>
              </w:rPr>
            </w:pPr>
            <w:r w:rsidRPr="00CE6232">
              <w:rPr>
                <w:rFonts w:ascii="Cambria" w:hAnsi="Cambria"/>
                <w:sz w:val="24"/>
              </w:rPr>
              <w:t xml:space="preserve">From love's weak childish bow she lives </w:t>
            </w:r>
            <w:proofErr w:type="spellStart"/>
            <w:r w:rsidRPr="00CE6232">
              <w:rPr>
                <w:rFonts w:ascii="Cambria" w:hAnsi="Cambria"/>
                <w:sz w:val="24"/>
              </w:rPr>
              <w:t>unharm'd</w:t>
            </w:r>
            <w:proofErr w:type="spellEnd"/>
            <w:r w:rsidRPr="00CE6232">
              <w:rPr>
                <w:rFonts w:ascii="Cambria" w:hAnsi="Cambria"/>
                <w:sz w:val="24"/>
              </w:rPr>
              <w:t>.</w:t>
            </w:r>
          </w:p>
          <w:p w:rsidR="00CE6232" w:rsidRPr="00CE6232" w:rsidRDefault="00CE6232" w:rsidP="00CE6232">
            <w:pPr>
              <w:rPr>
                <w:rFonts w:ascii="Cambria" w:hAnsi="Cambria"/>
                <w:sz w:val="24"/>
              </w:rPr>
            </w:pPr>
            <w:r w:rsidRPr="00CE6232">
              <w:rPr>
                <w:rFonts w:ascii="Cambria" w:hAnsi="Cambria"/>
                <w:sz w:val="24"/>
              </w:rPr>
              <w:t>She will not stay the siege of loving terms,</w:t>
            </w:r>
          </w:p>
          <w:p w:rsidR="00CE6232" w:rsidRPr="00CE6232" w:rsidRDefault="00CE6232" w:rsidP="00CE6232">
            <w:pPr>
              <w:rPr>
                <w:rFonts w:ascii="Cambria" w:hAnsi="Cambria"/>
                <w:sz w:val="24"/>
              </w:rPr>
            </w:pPr>
            <w:r w:rsidRPr="00CE6232">
              <w:rPr>
                <w:rFonts w:ascii="Cambria" w:hAnsi="Cambria"/>
                <w:sz w:val="24"/>
              </w:rPr>
              <w:t>Nor bide the encounter of assailing eyes,</w:t>
            </w:r>
          </w:p>
          <w:p w:rsidR="00CE6232" w:rsidRDefault="00CE6232" w:rsidP="00CE6232">
            <w:pPr>
              <w:rPr>
                <w:rFonts w:ascii="Cambria" w:hAnsi="Cambria"/>
                <w:sz w:val="24"/>
              </w:rPr>
            </w:pPr>
            <w:r w:rsidRPr="00CE6232">
              <w:rPr>
                <w:rFonts w:ascii="Cambria" w:hAnsi="Cambria"/>
                <w:sz w:val="24"/>
              </w:rPr>
              <w:t xml:space="preserve">Nor </w:t>
            </w:r>
            <w:proofErr w:type="spellStart"/>
            <w:r w:rsidRPr="00CE6232">
              <w:rPr>
                <w:rFonts w:ascii="Cambria" w:hAnsi="Cambria"/>
                <w:sz w:val="24"/>
              </w:rPr>
              <w:t>ope</w:t>
            </w:r>
            <w:proofErr w:type="spellEnd"/>
            <w:r w:rsidRPr="00CE6232">
              <w:rPr>
                <w:rFonts w:ascii="Cambria" w:hAnsi="Cambria"/>
                <w:sz w:val="24"/>
              </w:rPr>
              <w:t xml:space="preserve"> her lap to saint-seducing gold:</w:t>
            </w:r>
          </w:p>
        </w:tc>
        <w:tc>
          <w:tcPr>
            <w:tcW w:w="3117" w:type="dxa"/>
          </w:tcPr>
          <w:p w:rsidR="00CE6232" w:rsidRDefault="00CE6232" w:rsidP="00CE6232">
            <w:pPr>
              <w:pStyle w:val="ListParagraph"/>
              <w:numPr>
                <w:ilvl w:val="0"/>
                <w:numId w:val="2"/>
              </w:numPr>
              <w:ind w:left="458"/>
              <w:rPr>
                <w:rFonts w:ascii="Cambria" w:hAnsi="Cambria"/>
                <w:sz w:val="24"/>
              </w:rPr>
            </w:pPr>
            <w:r>
              <w:rPr>
                <w:rFonts w:ascii="Cambria" w:hAnsi="Cambria"/>
                <w:sz w:val="24"/>
              </w:rPr>
              <w:t>Infatuated with Rosaline</w:t>
            </w:r>
          </w:p>
          <w:p w:rsidR="00CE6232" w:rsidRDefault="00CA06B8" w:rsidP="00CE6232">
            <w:pPr>
              <w:pStyle w:val="ListParagraph"/>
              <w:numPr>
                <w:ilvl w:val="0"/>
                <w:numId w:val="2"/>
              </w:numPr>
              <w:ind w:left="458"/>
              <w:rPr>
                <w:rFonts w:ascii="Cambria" w:hAnsi="Cambria"/>
                <w:sz w:val="24"/>
              </w:rPr>
            </w:pPr>
            <w:r>
              <w:rPr>
                <w:rFonts w:ascii="Cambria" w:hAnsi="Cambria"/>
                <w:sz w:val="24"/>
              </w:rPr>
              <w:t>Rosaline isn’t giving him what he wants</w:t>
            </w:r>
          </w:p>
          <w:p w:rsidR="00CA06B8" w:rsidRPr="00CE6232" w:rsidRDefault="00CA06B8" w:rsidP="00CE6232">
            <w:pPr>
              <w:pStyle w:val="ListParagraph"/>
              <w:numPr>
                <w:ilvl w:val="0"/>
                <w:numId w:val="2"/>
              </w:numPr>
              <w:ind w:left="458"/>
              <w:rPr>
                <w:rFonts w:ascii="Cambria" w:hAnsi="Cambria"/>
                <w:sz w:val="24"/>
              </w:rPr>
            </w:pPr>
            <w:r>
              <w:rPr>
                <w:rFonts w:ascii="Cambria" w:hAnsi="Cambria"/>
                <w:sz w:val="24"/>
              </w:rPr>
              <w:t>She’s too smart for him</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Benvolio</w:t>
            </w:r>
          </w:p>
          <w:p w:rsidR="00CE6232" w:rsidRDefault="00CE6232" w:rsidP="00CE6232">
            <w:pPr>
              <w:rPr>
                <w:rFonts w:ascii="Cambria" w:hAnsi="Cambria"/>
                <w:sz w:val="24"/>
              </w:rPr>
            </w:pPr>
            <w:r>
              <w:rPr>
                <w:rFonts w:ascii="Cambria" w:hAnsi="Cambria"/>
                <w:sz w:val="24"/>
              </w:rPr>
              <w:t>1.1.235-236</w:t>
            </w:r>
          </w:p>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1.2.47-48</w:t>
            </w:r>
          </w:p>
          <w:p w:rsidR="00CE6232" w:rsidRDefault="00CE6232" w:rsidP="00CE6232">
            <w:pPr>
              <w:rPr>
                <w:rFonts w:ascii="Cambria" w:hAnsi="Cambria"/>
                <w:sz w:val="24"/>
              </w:rPr>
            </w:pPr>
          </w:p>
        </w:tc>
        <w:tc>
          <w:tcPr>
            <w:tcW w:w="4678" w:type="dxa"/>
          </w:tcPr>
          <w:p w:rsidR="00CA06B8" w:rsidRDefault="00CA06B8" w:rsidP="00CE6232">
            <w:pPr>
              <w:rPr>
                <w:rFonts w:ascii="Cambria" w:hAnsi="Cambria"/>
                <w:sz w:val="24"/>
              </w:rPr>
            </w:pPr>
          </w:p>
          <w:p w:rsidR="00CA06B8" w:rsidRDefault="00CA06B8" w:rsidP="00CE6232">
            <w:pPr>
              <w:rPr>
                <w:rFonts w:ascii="Cambria" w:hAnsi="Cambria"/>
                <w:sz w:val="24"/>
              </w:rPr>
            </w:pPr>
          </w:p>
          <w:p w:rsidR="00CE6232" w:rsidRDefault="00CA06B8" w:rsidP="00CE6232">
            <w:pPr>
              <w:rPr>
                <w:rFonts w:ascii="Cambria" w:hAnsi="Cambria"/>
                <w:sz w:val="24"/>
              </w:rPr>
            </w:pPr>
            <w:r w:rsidRPr="00CA06B8">
              <w:rPr>
                <w:rFonts w:ascii="Cambria" w:hAnsi="Cambria"/>
                <w:sz w:val="24"/>
              </w:rPr>
              <w:t>I'll pay that doctrine, or else die in debt.</w:t>
            </w:r>
          </w:p>
          <w:p w:rsidR="00CA06B8" w:rsidRDefault="00CA06B8" w:rsidP="00CE6232">
            <w:pPr>
              <w:rPr>
                <w:rFonts w:ascii="Cambria" w:hAnsi="Cambria"/>
                <w:sz w:val="24"/>
              </w:rPr>
            </w:pPr>
          </w:p>
          <w:p w:rsidR="00CA06B8" w:rsidRPr="00CA06B8" w:rsidRDefault="00CA06B8" w:rsidP="00CA06B8">
            <w:pPr>
              <w:rPr>
                <w:rFonts w:ascii="Cambria" w:hAnsi="Cambria"/>
                <w:sz w:val="24"/>
              </w:rPr>
            </w:pPr>
            <w:r w:rsidRPr="00CA06B8">
              <w:rPr>
                <w:rFonts w:ascii="Cambria" w:hAnsi="Cambria"/>
                <w:sz w:val="24"/>
              </w:rPr>
              <w:t xml:space="preserve">Turn giddy, and be </w:t>
            </w:r>
            <w:proofErr w:type="spellStart"/>
            <w:r w:rsidRPr="00CA06B8">
              <w:rPr>
                <w:rFonts w:ascii="Cambria" w:hAnsi="Cambria"/>
                <w:sz w:val="24"/>
              </w:rPr>
              <w:t>holp</w:t>
            </w:r>
            <w:proofErr w:type="spellEnd"/>
            <w:r w:rsidRPr="00CA06B8">
              <w:rPr>
                <w:rFonts w:ascii="Cambria" w:hAnsi="Cambria"/>
                <w:sz w:val="24"/>
              </w:rPr>
              <w:t xml:space="preserve"> by backward turning;</w:t>
            </w:r>
            <w:r w:rsidRPr="00CA06B8">
              <w:rPr>
                <w:rFonts w:ascii="Cambria" w:hAnsi="Cambria"/>
                <w:sz w:val="24"/>
              </w:rPr>
              <w:tab/>
              <w:t xml:space="preserve"> </w:t>
            </w:r>
          </w:p>
          <w:p w:rsidR="00CA06B8" w:rsidRDefault="00CA06B8" w:rsidP="00CA06B8">
            <w:pPr>
              <w:rPr>
                <w:rFonts w:ascii="Cambria" w:hAnsi="Cambria"/>
                <w:sz w:val="24"/>
              </w:rPr>
            </w:pPr>
            <w:r>
              <w:rPr>
                <w:rFonts w:ascii="Cambria" w:hAnsi="Cambria"/>
                <w:sz w:val="24"/>
              </w:rPr>
              <w:t xml:space="preserve"> </w:t>
            </w:r>
            <w:r w:rsidRPr="00CA06B8">
              <w:rPr>
                <w:rFonts w:ascii="Cambria" w:hAnsi="Cambria"/>
                <w:sz w:val="24"/>
              </w:rPr>
              <w:t>One desperate grief cures with another's languish</w:t>
            </w: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p>
          <w:p w:rsidR="00CD1D94" w:rsidRDefault="00CD1D94" w:rsidP="00CA06B8">
            <w:pPr>
              <w:rPr>
                <w:rFonts w:ascii="Cambria" w:hAnsi="Cambria"/>
                <w:sz w:val="24"/>
              </w:rPr>
            </w:pPr>
            <w:bookmarkStart w:id="0" w:name="_GoBack"/>
            <w:bookmarkEnd w:id="0"/>
          </w:p>
        </w:tc>
        <w:tc>
          <w:tcPr>
            <w:tcW w:w="3117" w:type="dxa"/>
          </w:tcPr>
          <w:p w:rsidR="00CE6232" w:rsidRDefault="00CA06B8" w:rsidP="00CA06B8">
            <w:pPr>
              <w:pStyle w:val="ListParagraph"/>
              <w:numPr>
                <w:ilvl w:val="0"/>
                <w:numId w:val="3"/>
              </w:numPr>
              <w:ind w:left="458"/>
              <w:rPr>
                <w:rFonts w:ascii="Cambria" w:hAnsi="Cambria"/>
                <w:sz w:val="24"/>
              </w:rPr>
            </w:pPr>
            <w:r>
              <w:rPr>
                <w:rFonts w:ascii="Cambria" w:hAnsi="Cambria"/>
                <w:sz w:val="24"/>
              </w:rPr>
              <w:t>Ben has promised Romeo that there are more fish in the sea, and that if he looks he’ll find someone else, or he’ll die in debt (not having fulfilled his promise)</w:t>
            </w:r>
          </w:p>
          <w:p w:rsidR="00CA06B8" w:rsidRPr="00CA06B8" w:rsidRDefault="00CA06B8" w:rsidP="00CA06B8">
            <w:pPr>
              <w:pStyle w:val="ListParagraph"/>
              <w:numPr>
                <w:ilvl w:val="0"/>
                <w:numId w:val="3"/>
              </w:numPr>
              <w:ind w:left="458"/>
              <w:rPr>
                <w:rFonts w:ascii="Cambria" w:hAnsi="Cambria"/>
                <w:sz w:val="24"/>
              </w:rPr>
            </w:pPr>
            <w:r w:rsidRPr="00CA06B8">
              <w:rPr>
                <w:rFonts w:ascii="Cambria" w:hAnsi="Cambria"/>
                <w:sz w:val="24"/>
              </w:rPr>
              <w:t>Come on, man. You can put out one fire by starting another. A new pain will make the one you already have seem less. If you make yourself dizzy, you can cure yourself by spinning back around in the opposite direction. A new grief will put the old one out of your mind. Make yourself lovesick by gazing at some new girl, and your old lovesickness will be cured</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Pairs</w:t>
            </w:r>
          </w:p>
          <w:p w:rsidR="00CE6232" w:rsidRDefault="00CE6232" w:rsidP="00CE6232">
            <w:pPr>
              <w:rPr>
                <w:rFonts w:ascii="Cambria" w:hAnsi="Cambria"/>
                <w:sz w:val="24"/>
              </w:rPr>
            </w:pPr>
            <w:r>
              <w:rPr>
                <w:rFonts w:ascii="Cambria" w:hAnsi="Cambria"/>
                <w:sz w:val="24"/>
              </w:rPr>
              <w:t>1.2.12</w:t>
            </w:r>
          </w:p>
          <w:p w:rsidR="00CE6232" w:rsidRDefault="00CE6232" w:rsidP="00CE6232">
            <w:pPr>
              <w:rPr>
                <w:rFonts w:ascii="Cambria" w:hAnsi="Cambria"/>
                <w:sz w:val="24"/>
              </w:rPr>
            </w:pPr>
          </w:p>
        </w:tc>
        <w:tc>
          <w:tcPr>
            <w:tcW w:w="4678" w:type="dxa"/>
          </w:tcPr>
          <w:p w:rsidR="00CE6232" w:rsidRDefault="00CE6232" w:rsidP="00CE6232">
            <w:pPr>
              <w:rPr>
                <w:rFonts w:ascii="Cambria" w:hAnsi="Cambria"/>
                <w:sz w:val="24"/>
              </w:rPr>
            </w:pPr>
          </w:p>
          <w:p w:rsidR="00CE6232" w:rsidRDefault="00CE6232" w:rsidP="00CE6232">
            <w:pPr>
              <w:jc w:val="center"/>
              <w:rPr>
                <w:rFonts w:ascii="Cambria" w:hAnsi="Cambria"/>
                <w:sz w:val="24"/>
              </w:rPr>
            </w:pPr>
            <w:r>
              <w:rPr>
                <w:rFonts w:ascii="Cambria" w:hAnsi="Cambria"/>
                <w:sz w:val="24"/>
              </w:rPr>
              <w:t>“Younger than she are</w:t>
            </w:r>
            <w:r>
              <w:rPr>
                <w:rFonts w:ascii="Cambria" w:hAnsi="Cambria"/>
                <w:sz w:val="24"/>
              </w:rPr>
              <w:br/>
              <w:t>happy mother’s made.”</w:t>
            </w:r>
          </w:p>
        </w:tc>
        <w:tc>
          <w:tcPr>
            <w:tcW w:w="3117" w:type="dxa"/>
          </w:tcPr>
          <w:p w:rsidR="00CE6232" w:rsidRDefault="00CE6232" w:rsidP="00CE6232">
            <w:pPr>
              <w:jc w:val="center"/>
              <w:rPr>
                <w:rFonts w:ascii="Cambria" w:hAnsi="Cambria"/>
                <w:sz w:val="24"/>
              </w:rPr>
            </w:pPr>
          </w:p>
          <w:p w:rsidR="00CE6232" w:rsidRDefault="00CE6232" w:rsidP="00CE6232">
            <w:pPr>
              <w:jc w:val="center"/>
              <w:rPr>
                <w:rFonts w:ascii="Cambria" w:hAnsi="Cambria"/>
                <w:sz w:val="24"/>
              </w:rPr>
            </w:pPr>
            <w:r>
              <w:rPr>
                <w:rFonts w:ascii="Cambria" w:hAnsi="Cambria"/>
                <w:sz w:val="24"/>
              </w:rPr>
              <w:t>Paris is eager to marry.</w:t>
            </w:r>
          </w:p>
          <w:p w:rsidR="00CE6232" w:rsidRDefault="00CE6232" w:rsidP="00CE6232">
            <w:pPr>
              <w:jc w:val="center"/>
              <w:rPr>
                <w:rFonts w:ascii="Cambria" w:hAnsi="Cambria"/>
                <w:sz w:val="24"/>
              </w:rPr>
            </w:pPr>
            <w:r>
              <w:rPr>
                <w:rFonts w:ascii="Cambria" w:hAnsi="Cambria"/>
                <w:sz w:val="24"/>
              </w:rPr>
              <w:t>Age is not an issue,</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Capulet</w:t>
            </w:r>
          </w:p>
          <w:p w:rsidR="00CE6232" w:rsidRDefault="00CE6232" w:rsidP="00CE6232">
            <w:pPr>
              <w:rPr>
                <w:rFonts w:ascii="Cambria" w:hAnsi="Cambria"/>
                <w:sz w:val="24"/>
              </w:rPr>
            </w:pPr>
            <w:r>
              <w:rPr>
                <w:rFonts w:ascii="Cambria" w:hAnsi="Cambria"/>
                <w:sz w:val="24"/>
              </w:rPr>
              <w:t>1.2.13</w:t>
            </w:r>
          </w:p>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1.2.16-17</w:t>
            </w:r>
          </w:p>
          <w:p w:rsidR="00CE6232" w:rsidRDefault="00CE6232" w:rsidP="00CE6232">
            <w:pPr>
              <w:rPr>
                <w:rFonts w:ascii="Cambria" w:hAnsi="Cambria"/>
                <w:sz w:val="24"/>
              </w:rPr>
            </w:pPr>
          </w:p>
        </w:tc>
        <w:tc>
          <w:tcPr>
            <w:tcW w:w="4678" w:type="dxa"/>
          </w:tcPr>
          <w:p w:rsidR="00CE6232" w:rsidRDefault="00CE6232" w:rsidP="00CE6232">
            <w:pPr>
              <w:rPr>
                <w:rFonts w:ascii="Cambria" w:hAnsi="Cambria"/>
                <w:sz w:val="24"/>
              </w:rPr>
            </w:pPr>
          </w:p>
          <w:p w:rsidR="00CA06B8" w:rsidRDefault="00CA06B8" w:rsidP="00CE6232">
            <w:pPr>
              <w:rPr>
                <w:rFonts w:ascii="Cambria" w:hAnsi="Cambria"/>
                <w:sz w:val="24"/>
              </w:rPr>
            </w:pPr>
            <w:r w:rsidRPr="00CA06B8">
              <w:rPr>
                <w:rFonts w:ascii="Cambria" w:hAnsi="Cambria"/>
                <w:sz w:val="24"/>
              </w:rPr>
              <w:t xml:space="preserve">And too soon </w:t>
            </w:r>
            <w:proofErr w:type="spellStart"/>
            <w:r w:rsidRPr="00CA06B8">
              <w:rPr>
                <w:rFonts w:ascii="Cambria" w:hAnsi="Cambria"/>
                <w:sz w:val="24"/>
              </w:rPr>
              <w:t>marr'd</w:t>
            </w:r>
            <w:proofErr w:type="spellEnd"/>
            <w:r w:rsidRPr="00CA06B8">
              <w:rPr>
                <w:rFonts w:ascii="Cambria" w:hAnsi="Cambria"/>
                <w:sz w:val="24"/>
              </w:rPr>
              <w:t xml:space="preserve"> are those so early made.</w:t>
            </w:r>
          </w:p>
          <w:p w:rsidR="00CA06B8" w:rsidRDefault="00CA06B8" w:rsidP="00CE6232">
            <w:pPr>
              <w:rPr>
                <w:rFonts w:ascii="Cambria" w:hAnsi="Cambria"/>
                <w:sz w:val="24"/>
              </w:rPr>
            </w:pPr>
          </w:p>
          <w:p w:rsidR="00CA06B8" w:rsidRPr="00CA06B8" w:rsidRDefault="00CA06B8" w:rsidP="00CA06B8">
            <w:pPr>
              <w:rPr>
                <w:rFonts w:ascii="Cambria" w:hAnsi="Cambria"/>
                <w:sz w:val="24"/>
              </w:rPr>
            </w:pPr>
            <w:r w:rsidRPr="00CA06B8">
              <w:rPr>
                <w:rFonts w:ascii="Cambria" w:hAnsi="Cambria"/>
                <w:sz w:val="24"/>
              </w:rPr>
              <w:t>But woo her, gentle Paris, get her heart,</w:t>
            </w:r>
            <w:r w:rsidRPr="00CA06B8">
              <w:rPr>
                <w:rFonts w:ascii="Cambria" w:hAnsi="Cambria"/>
                <w:sz w:val="24"/>
              </w:rPr>
              <w:tab/>
              <w:t xml:space="preserve"> </w:t>
            </w:r>
          </w:p>
          <w:p w:rsidR="00CA06B8" w:rsidRDefault="00CA06B8" w:rsidP="00CA06B8">
            <w:pPr>
              <w:rPr>
                <w:rFonts w:ascii="Cambria" w:hAnsi="Cambria"/>
                <w:sz w:val="24"/>
              </w:rPr>
            </w:pPr>
            <w:r>
              <w:rPr>
                <w:rFonts w:ascii="Cambria" w:hAnsi="Cambria"/>
                <w:sz w:val="24"/>
              </w:rPr>
              <w:t xml:space="preserve"> </w:t>
            </w:r>
            <w:r w:rsidRPr="00CA06B8">
              <w:rPr>
                <w:rFonts w:ascii="Cambria" w:hAnsi="Cambria"/>
                <w:sz w:val="24"/>
              </w:rPr>
              <w:t>My will to her consent is but a part;</w:t>
            </w:r>
          </w:p>
        </w:tc>
        <w:tc>
          <w:tcPr>
            <w:tcW w:w="3117" w:type="dxa"/>
          </w:tcPr>
          <w:p w:rsidR="00CE6232" w:rsidRDefault="00CA06B8" w:rsidP="00CA06B8">
            <w:pPr>
              <w:pStyle w:val="ListParagraph"/>
              <w:numPr>
                <w:ilvl w:val="0"/>
                <w:numId w:val="4"/>
              </w:numPr>
              <w:ind w:left="458"/>
              <w:rPr>
                <w:rFonts w:ascii="Cambria" w:hAnsi="Cambria"/>
                <w:sz w:val="24"/>
              </w:rPr>
            </w:pPr>
            <w:r>
              <w:rPr>
                <w:rFonts w:ascii="Cambria" w:hAnsi="Cambria"/>
                <w:sz w:val="24"/>
              </w:rPr>
              <w:t>Juliet is still a young child; she’s too young to marry.</w:t>
            </w:r>
          </w:p>
          <w:p w:rsidR="00CA06B8" w:rsidRPr="00CA06B8" w:rsidRDefault="00CA06B8" w:rsidP="00CA06B8">
            <w:pPr>
              <w:pStyle w:val="ListParagraph"/>
              <w:numPr>
                <w:ilvl w:val="0"/>
                <w:numId w:val="4"/>
              </w:numPr>
              <w:ind w:left="458"/>
              <w:rPr>
                <w:rFonts w:ascii="Cambria" w:hAnsi="Cambria"/>
                <w:sz w:val="24"/>
              </w:rPr>
            </w:pPr>
            <w:r>
              <w:rPr>
                <w:rFonts w:ascii="Cambria" w:hAnsi="Cambria"/>
                <w:sz w:val="24"/>
              </w:rPr>
              <w:t xml:space="preserve">Go for it though, give her </w:t>
            </w:r>
            <w:proofErr w:type="gramStart"/>
            <w:r>
              <w:rPr>
                <w:rFonts w:ascii="Cambria" w:hAnsi="Cambria"/>
                <w:sz w:val="24"/>
              </w:rPr>
              <w:t>your hear</w:t>
            </w:r>
            <w:proofErr w:type="gramEnd"/>
            <w:r>
              <w:rPr>
                <w:rFonts w:ascii="Cambria" w:hAnsi="Cambria"/>
                <w:sz w:val="24"/>
              </w:rPr>
              <w:t>; I give you my blessing, but that’s only a small part of the decision…</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Juliet</w:t>
            </w:r>
          </w:p>
          <w:p w:rsidR="00CE6232" w:rsidRDefault="00CE6232" w:rsidP="00CE6232">
            <w:pPr>
              <w:rPr>
                <w:rFonts w:ascii="Cambria" w:hAnsi="Cambria"/>
                <w:sz w:val="24"/>
              </w:rPr>
            </w:pPr>
            <w:r>
              <w:rPr>
                <w:rFonts w:ascii="Cambria" w:hAnsi="Cambria"/>
                <w:sz w:val="24"/>
              </w:rPr>
              <w:t>1.3.71</w:t>
            </w:r>
          </w:p>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1.3.103-105</w:t>
            </w:r>
          </w:p>
          <w:p w:rsidR="00CE6232" w:rsidRDefault="00CE6232" w:rsidP="00CE6232">
            <w:pPr>
              <w:rPr>
                <w:rFonts w:ascii="Cambria" w:hAnsi="Cambria"/>
                <w:sz w:val="24"/>
              </w:rPr>
            </w:pPr>
          </w:p>
        </w:tc>
        <w:tc>
          <w:tcPr>
            <w:tcW w:w="4678" w:type="dxa"/>
          </w:tcPr>
          <w:p w:rsidR="00CE6232" w:rsidRDefault="00CE6232" w:rsidP="00CE6232">
            <w:pPr>
              <w:rPr>
                <w:rFonts w:ascii="Cambria" w:hAnsi="Cambria"/>
                <w:sz w:val="24"/>
              </w:rPr>
            </w:pPr>
          </w:p>
          <w:p w:rsidR="00FF49AC" w:rsidRDefault="00FF49AC" w:rsidP="00CE6232">
            <w:pPr>
              <w:rPr>
                <w:rFonts w:ascii="Cambria" w:hAnsi="Cambria"/>
                <w:sz w:val="24"/>
              </w:rPr>
            </w:pPr>
          </w:p>
          <w:p w:rsidR="00CA06B8" w:rsidRDefault="00FF49AC" w:rsidP="00CE6232">
            <w:pPr>
              <w:rPr>
                <w:rFonts w:ascii="Cambria" w:hAnsi="Cambria"/>
                <w:sz w:val="24"/>
              </w:rPr>
            </w:pPr>
            <w:r w:rsidRPr="00FF49AC">
              <w:rPr>
                <w:rFonts w:ascii="Cambria" w:hAnsi="Cambria"/>
                <w:sz w:val="24"/>
              </w:rPr>
              <w:t>It is an honour that I dream not of.</w:t>
            </w:r>
          </w:p>
          <w:p w:rsidR="00FF49AC" w:rsidRDefault="00FF49AC" w:rsidP="00CE6232">
            <w:pPr>
              <w:rPr>
                <w:rFonts w:ascii="Cambria" w:hAnsi="Cambria"/>
                <w:sz w:val="24"/>
              </w:rPr>
            </w:pPr>
          </w:p>
          <w:p w:rsidR="00FF49AC" w:rsidRPr="00FF49AC" w:rsidRDefault="00FF49AC" w:rsidP="00FF49AC">
            <w:pPr>
              <w:rPr>
                <w:rFonts w:ascii="Cambria" w:hAnsi="Cambria"/>
                <w:sz w:val="24"/>
              </w:rPr>
            </w:pPr>
            <w:r w:rsidRPr="00FF49AC">
              <w:rPr>
                <w:rFonts w:ascii="Cambria" w:hAnsi="Cambria"/>
                <w:sz w:val="24"/>
              </w:rPr>
              <w:t>I'll look to like, if looking liking move:</w:t>
            </w:r>
          </w:p>
          <w:p w:rsidR="00FF49AC" w:rsidRPr="00FF49AC" w:rsidRDefault="00FF49AC" w:rsidP="00FF49AC">
            <w:pPr>
              <w:rPr>
                <w:rFonts w:ascii="Cambria" w:hAnsi="Cambria"/>
                <w:sz w:val="24"/>
              </w:rPr>
            </w:pPr>
            <w:r w:rsidRPr="00FF49AC">
              <w:rPr>
                <w:rFonts w:ascii="Cambria" w:hAnsi="Cambria"/>
                <w:sz w:val="24"/>
              </w:rPr>
              <w:t xml:space="preserve">But no more deep will I </w:t>
            </w:r>
            <w:proofErr w:type="spellStart"/>
            <w:r w:rsidRPr="00FF49AC">
              <w:rPr>
                <w:rFonts w:ascii="Cambria" w:hAnsi="Cambria"/>
                <w:sz w:val="24"/>
              </w:rPr>
              <w:t>endart</w:t>
            </w:r>
            <w:proofErr w:type="spellEnd"/>
            <w:r w:rsidRPr="00FF49AC">
              <w:rPr>
                <w:rFonts w:ascii="Cambria" w:hAnsi="Cambria"/>
                <w:sz w:val="24"/>
              </w:rPr>
              <w:t xml:space="preserve"> mine eye</w:t>
            </w:r>
          </w:p>
          <w:p w:rsidR="00FF49AC" w:rsidRDefault="00FF49AC" w:rsidP="00FF49AC">
            <w:pPr>
              <w:rPr>
                <w:rFonts w:ascii="Cambria" w:hAnsi="Cambria"/>
                <w:sz w:val="24"/>
              </w:rPr>
            </w:pPr>
            <w:r w:rsidRPr="00FF49AC">
              <w:rPr>
                <w:rFonts w:ascii="Cambria" w:hAnsi="Cambria"/>
                <w:sz w:val="24"/>
              </w:rPr>
              <w:t>Than your consent gives strength to make it fly.</w:t>
            </w:r>
          </w:p>
        </w:tc>
        <w:tc>
          <w:tcPr>
            <w:tcW w:w="3117" w:type="dxa"/>
          </w:tcPr>
          <w:p w:rsidR="00FF49AC" w:rsidRDefault="00FF49AC" w:rsidP="00FF49AC">
            <w:pPr>
              <w:pStyle w:val="ListParagraph"/>
              <w:numPr>
                <w:ilvl w:val="0"/>
                <w:numId w:val="5"/>
              </w:numPr>
              <w:ind w:left="458"/>
              <w:rPr>
                <w:rFonts w:ascii="Cambria" w:hAnsi="Cambria"/>
                <w:sz w:val="24"/>
              </w:rPr>
            </w:pPr>
            <w:r>
              <w:rPr>
                <w:rFonts w:ascii="Cambria" w:hAnsi="Cambria"/>
                <w:sz w:val="24"/>
              </w:rPr>
              <w:t>I’m not even thinking about marriage. I don’t dream about being married.</w:t>
            </w:r>
          </w:p>
          <w:p w:rsidR="00FF49AC" w:rsidRPr="00FF49AC" w:rsidRDefault="00FF49AC" w:rsidP="00FF49AC">
            <w:pPr>
              <w:pStyle w:val="ListParagraph"/>
              <w:numPr>
                <w:ilvl w:val="0"/>
                <w:numId w:val="5"/>
              </w:numPr>
              <w:ind w:left="458"/>
              <w:rPr>
                <w:rFonts w:ascii="Cambria" w:hAnsi="Cambria"/>
                <w:sz w:val="24"/>
              </w:rPr>
            </w:pPr>
            <w:r>
              <w:rPr>
                <w:rFonts w:ascii="Cambria" w:hAnsi="Cambria"/>
                <w:sz w:val="24"/>
              </w:rPr>
              <w:t>I’ll scope it out – because you’ve asked me to, not because I want to</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Lady Capulet</w:t>
            </w:r>
          </w:p>
          <w:p w:rsidR="00CE6232" w:rsidRDefault="00CE6232" w:rsidP="00CE6232">
            <w:pPr>
              <w:rPr>
                <w:rFonts w:ascii="Cambria" w:hAnsi="Cambria"/>
                <w:sz w:val="24"/>
              </w:rPr>
            </w:pPr>
            <w:r>
              <w:rPr>
                <w:rFonts w:ascii="Cambria" w:hAnsi="Cambria"/>
                <w:sz w:val="24"/>
              </w:rPr>
              <w:t>1.3.75-79</w:t>
            </w:r>
          </w:p>
          <w:p w:rsidR="00CE6232" w:rsidRDefault="00CE6232" w:rsidP="00CE6232">
            <w:pPr>
              <w:rPr>
                <w:rFonts w:ascii="Cambria" w:hAnsi="Cambria"/>
                <w:sz w:val="24"/>
              </w:rPr>
            </w:pPr>
          </w:p>
        </w:tc>
        <w:tc>
          <w:tcPr>
            <w:tcW w:w="4678" w:type="dxa"/>
          </w:tcPr>
          <w:p w:rsidR="00CE6232" w:rsidRDefault="00CE6232" w:rsidP="00CE6232">
            <w:pPr>
              <w:rPr>
                <w:rFonts w:ascii="Cambria" w:hAnsi="Cambria"/>
                <w:sz w:val="24"/>
              </w:rPr>
            </w:pPr>
          </w:p>
          <w:p w:rsidR="00FF49AC" w:rsidRPr="00FF49AC" w:rsidRDefault="00FF49AC" w:rsidP="00FF49AC">
            <w:pPr>
              <w:rPr>
                <w:rFonts w:ascii="Cambria" w:hAnsi="Cambria"/>
                <w:sz w:val="24"/>
              </w:rPr>
            </w:pPr>
            <w:r w:rsidRPr="00FF49AC">
              <w:rPr>
                <w:rFonts w:ascii="Cambria" w:hAnsi="Cambria"/>
                <w:sz w:val="24"/>
              </w:rPr>
              <w:t>Well, think of marriage now; younger than you,</w:t>
            </w:r>
          </w:p>
          <w:p w:rsidR="00FF49AC" w:rsidRPr="00FF49AC" w:rsidRDefault="00FF49AC" w:rsidP="00FF49AC">
            <w:pPr>
              <w:rPr>
                <w:rFonts w:ascii="Cambria" w:hAnsi="Cambria"/>
                <w:sz w:val="24"/>
              </w:rPr>
            </w:pPr>
            <w:r w:rsidRPr="00FF49AC">
              <w:rPr>
                <w:rFonts w:ascii="Cambria" w:hAnsi="Cambria"/>
                <w:sz w:val="24"/>
              </w:rPr>
              <w:t>Here in Verona, ladies of esteem,</w:t>
            </w:r>
          </w:p>
          <w:p w:rsidR="00FF49AC" w:rsidRPr="00FF49AC" w:rsidRDefault="00FF49AC" w:rsidP="00FF49AC">
            <w:pPr>
              <w:rPr>
                <w:rFonts w:ascii="Cambria" w:hAnsi="Cambria"/>
                <w:sz w:val="24"/>
              </w:rPr>
            </w:pPr>
            <w:r w:rsidRPr="00FF49AC">
              <w:rPr>
                <w:rFonts w:ascii="Cambria" w:hAnsi="Cambria"/>
                <w:sz w:val="24"/>
              </w:rPr>
              <w:t>Are made already mothers: by my count,</w:t>
            </w:r>
          </w:p>
          <w:p w:rsidR="00FF49AC" w:rsidRPr="00FF49AC" w:rsidRDefault="00FF49AC" w:rsidP="00FF49AC">
            <w:pPr>
              <w:rPr>
                <w:rFonts w:ascii="Cambria" w:hAnsi="Cambria"/>
                <w:sz w:val="24"/>
              </w:rPr>
            </w:pPr>
            <w:r w:rsidRPr="00FF49AC">
              <w:rPr>
                <w:rFonts w:ascii="Cambria" w:hAnsi="Cambria"/>
                <w:sz w:val="24"/>
              </w:rPr>
              <w:t>I was your mother much upon these years</w:t>
            </w:r>
          </w:p>
          <w:p w:rsidR="00FF49AC" w:rsidRDefault="00FF49AC" w:rsidP="00FF49AC">
            <w:pPr>
              <w:rPr>
                <w:rFonts w:ascii="Cambria" w:hAnsi="Cambria"/>
                <w:sz w:val="24"/>
              </w:rPr>
            </w:pPr>
          </w:p>
        </w:tc>
        <w:tc>
          <w:tcPr>
            <w:tcW w:w="3117" w:type="dxa"/>
          </w:tcPr>
          <w:p w:rsidR="00FF49AC" w:rsidRDefault="00FF49AC" w:rsidP="00FF49AC">
            <w:pPr>
              <w:pStyle w:val="ListParagraph"/>
              <w:numPr>
                <w:ilvl w:val="0"/>
                <w:numId w:val="6"/>
              </w:numPr>
              <w:ind w:left="458"/>
              <w:rPr>
                <w:rFonts w:ascii="Cambria" w:hAnsi="Cambria"/>
                <w:sz w:val="24"/>
              </w:rPr>
            </w:pPr>
            <w:r>
              <w:rPr>
                <w:rFonts w:ascii="Cambria" w:hAnsi="Cambria"/>
                <w:sz w:val="24"/>
              </w:rPr>
              <w:t>You’re getting old! You have to be married sooner rather than later.</w:t>
            </w:r>
          </w:p>
          <w:p w:rsidR="00FF49AC" w:rsidRPr="00FF49AC" w:rsidRDefault="00FF49AC" w:rsidP="00FF49AC">
            <w:pPr>
              <w:pStyle w:val="ListParagraph"/>
              <w:numPr>
                <w:ilvl w:val="0"/>
                <w:numId w:val="6"/>
              </w:numPr>
              <w:ind w:left="458"/>
              <w:rPr>
                <w:rFonts w:ascii="Cambria" w:hAnsi="Cambria"/>
                <w:sz w:val="24"/>
              </w:rPr>
            </w:pPr>
            <w:r>
              <w:rPr>
                <w:rFonts w:ascii="Cambria" w:hAnsi="Cambria"/>
                <w:sz w:val="24"/>
              </w:rPr>
              <w:t>I was your mother at your age.</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r>
              <w:rPr>
                <w:rFonts w:ascii="Cambria" w:hAnsi="Cambria"/>
                <w:sz w:val="24"/>
              </w:rPr>
              <w:t>Nurse</w:t>
            </w:r>
          </w:p>
          <w:p w:rsidR="00CE6232" w:rsidRDefault="00CE6232" w:rsidP="00CE6232">
            <w:pPr>
              <w:rPr>
                <w:rFonts w:ascii="Cambria" w:hAnsi="Cambria"/>
                <w:sz w:val="24"/>
              </w:rPr>
            </w:pPr>
            <w:r>
              <w:rPr>
                <w:rFonts w:ascii="Cambria" w:hAnsi="Cambria"/>
                <w:sz w:val="24"/>
              </w:rPr>
              <w:t>1.3.101</w:t>
            </w:r>
          </w:p>
          <w:p w:rsidR="00CE6232" w:rsidRDefault="00CE6232" w:rsidP="00CE6232">
            <w:pPr>
              <w:rPr>
                <w:rFonts w:ascii="Cambria" w:hAnsi="Cambria"/>
                <w:sz w:val="24"/>
              </w:rPr>
            </w:pPr>
          </w:p>
        </w:tc>
        <w:tc>
          <w:tcPr>
            <w:tcW w:w="4678" w:type="dxa"/>
          </w:tcPr>
          <w:p w:rsidR="00CE6232" w:rsidRDefault="00CE6232" w:rsidP="00CE6232">
            <w:pPr>
              <w:rPr>
                <w:rFonts w:ascii="Cambria" w:hAnsi="Cambria"/>
                <w:sz w:val="24"/>
              </w:rPr>
            </w:pPr>
          </w:p>
          <w:p w:rsidR="00FF49AC" w:rsidRDefault="00FF49AC" w:rsidP="00CE6232">
            <w:pPr>
              <w:rPr>
                <w:rFonts w:ascii="Cambria" w:hAnsi="Cambria"/>
                <w:sz w:val="24"/>
              </w:rPr>
            </w:pPr>
            <w:r w:rsidRPr="00FF49AC">
              <w:rPr>
                <w:rFonts w:ascii="Cambria" w:hAnsi="Cambria"/>
                <w:sz w:val="24"/>
              </w:rPr>
              <w:t xml:space="preserve">No less! </w:t>
            </w:r>
            <w:proofErr w:type="gramStart"/>
            <w:r w:rsidRPr="00FF49AC">
              <w:rPr>
                <w:rFonts w:ascii="Cambria" w:hAnsi="Cambria"/>
                <w:sz w:val="24"/>
              </w:rPr>
              <w:t>nay</w:t>
            </w:r>
            <w:proofErr w:type="gramEnd"/>
            <w:r w:rsidRPr="00FF49AC">
              <w:rPr>
                <w:rFonts w:ascii="Cambria" w:hAnsi="Cambria"/>
                <w:sz w:val="24"/>
              </w:rPr>
              <w:t>, bigger; women grow by men.</w:t>
            </w:r>
          </w:p>
        </w:tc>
        <w:tc>
          <w:tcPr>
            <w:tcW w:w="3117" w:type="dxa"/>
          </w:tcPr>
          <w:p w:rsidR="00CE6232" w:rsidRDefault="00FF49AC" w:rsidP="00FF49AC">
            <w:pPr>
              <w:pStyle w:val="ListParagraph"/>
              <w:numPr>
                <w:ilvl w:val="0"/>
                <w:numId w:val="7"/>
              </w:numPr>
              <w:ind w:left="458"/>
              <w:rPr>
                <w:rFonts w:ascii="Cambria" w:hAnsi="Cambria"/>
                <w:sz w:val="24"/>
              </w:rPr>
            </w:pPr>
            <w:r>
              <w:rPr>
                <w:rFonts w:ascii="Cambria" w:hAnsi="Cambria"/>
                <w:sz w:val="24"/>
              </w:rPr>
              <w:t>It means a woman is defined b</w:t>
            </w:r>
            <w:r w:rsidRPr="00FF49AC">
              <w:rPr>
                <w:rFonts w:ascii="Cambria" w:hAnsi="Cambria"/>
                <w:sz w:val="24"/>
              </w:rPr>
              <w:t>y her man's status, the more successful and rich the man, the bigger the woman's status in society</w:t>
            </w:r>
          </w:p>
          <w:p w:rsidR="00FF49AC" w:rsidRPr="00FF49AC" w:rsidRDefault="00FF49AC" w:rsidP="00FF49AC">
            <w:pPr>
              <w:pStyle w:val="ListParagraph"/>
              <w:numPr>
                <w:ilvl w:val="0"/>
                <w:numId w:val="7"/>
              </w:numPr>
              <w:ind w:left="458"/>
              <w:rPr>
                <w:rFonts w:ascii="Cambria" w:hAnsi="Cambria"/>
                <w:sz w:val="24"/>
              </w:rPr>
            </w:pPr>
            <w:r>
              <w:rPr>
                <w:rFonts w:ascii="Cambria" w:hAnsi="Cambria"/>
                <w:sz w:val="24"/>
              </w:rPr>
              <w:t>Do it for the status!</w:t>
            </w:r>
          </w:p>
        </w:tc>
      </w:tr>
      <w:tr w:rsidR="00CE6232" w:rsidTr="00CE6232">
        <w:tc>
          <w:tcPr>
            <w:tcW w:w="1555" w:type="dxa"/>
          </w:tcPr>
          <w:p w:rsidR="00CE6232" w:rsidRDefault="00CE6232" w:rsidP="00CE6232">
            <w:pPr>
              <w:rPr>
                <w:rFonts w:ascii="Cambria" w:hAnsi="Cambria"/>
                <w:sz w:val="24"/>
              </w:rPr>
            </w:pPr>
          </w:p>
          <w:p w:rsidR="00CE6232" w:rsidRDefault="00CE6232" w:rsidP="00CE6232">
            <w:pPr>
              <w:rPr>
                <w:rFonts w:ascii="Cambria" w:hAnsi="Cambria"/>
                <w:sz w:val="24"/>
              </w:rPr>
            </w:pPr>
            <w:proofErr w:type="spellStart"/>
            <w:r>
              <w:rPr>
                <w:rFonts w:ascii="Cambria" w:hAnsi="Cambria"/>
                <w:sz w:val="24"/>
              </w:rPr>
              <w:t>Mercuitio</w:t>
            </w:r>
            <w:proofErr w:type="spellEnd"/>
          </w:p>
          <w:p w:rsidR="00CE6232" w:rsidRDefault="00CE6232" w:rsidP="00CE6232">
            <w:pPr>
              <w:rPr>
                <w:rFonts w:ascii="Cambria" w:hAnsi="Cambria"/>
                <w:sz w:val="24"/>
              </w:rPr>
            </w:pPr>
            <w:r>
              <w:rPr>
                <w:rFonts w:ascii="Cambria" w:hAnsi="Cambria"/>
                <w:sz w:val="24"/>
              </w:rPr>
              <w:t>1.4.27</w:t>
            </w:r>
          </w:p>
          <w:p w:rsidR="00CE6232" w:rsidRDefault="00CE6232" w:rsidP="00CE6232">
            <w:pPr>
              <w:rPr>
                <w:rFonts w:ascii="Cambria" w:hAnsi="Cambria"/>
                <w:sz w:val="24"/>
              </w:rPr>
            </w:pPr>
          </w:p>
        </w:tc>
        <w:tc>
          <w:tcPr>
            <w:tcW w:w="4678" w:type="dxa"/>
          </w:tcPr>
          <w:p w:rsidR="00FF49AC" w:rsidRDefault="00FF49AC" w:rsidP="00CE6232">
            <w:pPr>
              <w:rPr>
                <w:rFonts w:ascii="Cambria" w:hAnsi="Cambria"/>
                <w:sz w:val="24"/>
              </w:rPr>
            </w:pPr>
          </w:p>
          <w:p w:rsidR="00FF49AC" w:rsidRPr="00FF49AC" w:rsidRDefault="00FF49AC" w:rsidP="00FF49AC">
            <w:pPr>
              <w:rPr>
                <w:rFonts w:ascii="Cambria" w:hAnsi="Cambria"/>
                <w:sz w:val="24"/>
              </w:rPr>
            </w:pPr>
            <w:r w:rsidRPr="00FF49AC">
              <w:rPr>
                <w:rFonts w:ascii="Cambria" w:hAnsi="Cambria"/>
                <w:sz w:val="24"/>
              </w:rPr>
              <w:t>If love be rough with you, be rough with love;</w:t>
            </w:r>
          </w:p>
          <w:p w:rsidR="00FF49AC" w:rsidRDefault="00FF49AC" w:rsidP="00FF49AC">
            <w:pPr>
              <w:rPr>
                <w:rFonts w:ascii="Cambria" w:hAnsi="Cambria"/>
                <w:sz w:val="24"/>
              </w:rPr>
            </w:pPr>
            <w:r w:rsidRPr="00FF49AC">
              <w:rPr>
                <w:rFonts w:ascii="Cambria" w:hAnsi="Cambria"/>
                <w:sz w:val="24"/>
              </w:rPr>
              <w:t>Prick love for pricking, and you beat love down.</w:t>
            </w:r>
          </w:p>
        </w:tc>
        <w:tc>
          <w:tcPr>
            <w:tcW w:w="3117" w:type="dxa"/>
          </w:tcPr>
          <w:p w:rsidR="00CD1D94" w:rsidRPr="00CD1D94" w:rsidRDefault="00CD1D94" w:rsidP="00CD1D94">
            <w:pPr>
              <w:pStyle w:val="ListParagraph"/>
              <w:numPr>
                <w:ilvl w:val="0"/>
                <w:numId w:val="8"/>
              </w:numPr>
              <w:ind w:left="458"/>
              <w:rPr>
                <w:rFonts w:ascii="Cambria" w:hAnsi="Cambria"/>
                <w:sz w:val="24"/>
              </w:rPr>
            </w:pPr>
            <w:r>
              <w:rPr>
                <w:rFonts w:ascii="Cambria" w:hAnsi="Cambria"/>
                <w:sz w:val="24"/>
              </w:rPr>
              <w:t>I</w:t>
            </w:r>
            <w:r w:rsidRPr="00CD1D94">
              <w:rPr>
                <w:rFonts w:ascii="Cambria" w:hAnsi="Cambria"/>
                <w:sz w:val="24"/>
              </w:rPr>
              <w:t>f you love someone, go after them no matter how hard it is. Don’t let love get you down; be better than it; put yourself out there and get what you want.</w:t>
            </w:r>
          </w:p>
          <w:p w:rsidR="00CE6232" w:rsidRPr="00FF49AC" w:rsidRDefault="00CD1D94" w:rsidP="00CD1D94">
            <w:pPr>
              <w:pStyle w:val="ListParagraph"/>
              <w:numPr>
                <w:ilvl w:val="0"/>
                <w:numId w:val="8"/>
              </w:numPr>
              <w:ind w:left="458"/>
              <w:rPr>
                <w:rFonts w:ascii="Cambria" w:hAnsi="Cambria"/>
                <w:sz w:val="24"/>
              </w:rPr>
            </w:pPr>
            <w:r w:rsidRPr="00CD1D94">
              <w:rPr>
                <w:rFonts w:ascii="Cambria" w:hAnsi="Cambria"/>
                <w:sz w:val="24"/>
              </w:rPr>
              <w:t>“Prick…pricking” is, of course, a penis joke. Mercutio is urging Romeo to “play the man.”</w:t>
            </w:r>
          </w:p>
        </w:tc>
      </w:tr>
    </w:tbl>
    <w:p w:rsidR="00CE6232" w:rsidRPr="00CE6232" w:rsidRDefault="00CE6232" w:rsidP="00CE6232">
      <w:pPr>
        <w:rPr>
          <w:rFonts w:ascii="Cambria" w:hAnsi="Cambria"/>
          <w:sz w:val="24"/>
        </w:rPr>
      </w:pPr>
    </w:p>
    <w:sectPr w:rsidR="00CE6232" w:rsidRPr="00CE6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D66"/>
    <w:multiLevelType w:val="hybridMultilevel"/>
    <w:tmpl w:val="31482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2902EC"/>
    <w:multiLevelType w:val="hybridMultilevel"/>
    <w:tmpl w:val="B0F63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BF7A93"/>
    <w:multiLevelType w:val="hybridMultilevel"/>
    <w:tmpl w:val="3E26A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BA28FC"/>
    <w:multiLevelType w:val="hybridMultilevel"/>
    <w:tmpl w:val="F85A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E94C6D"/>
    <w:multiLevelType w:val="hybridMultilevel"/>
    <w:tmpl w:val="9122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F119DF"/>
    <w:multiLevelType w:val="multilevel"/>
    <w:tmpl w:val="DEC836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81D1FB5"/>
    <w:multiLevelType w:val="hybridMultilevel"/>
    <w:tmpl w:val="593CA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937FD9"/>
    <w:multiLevelType w:val="hybridMultilevel"/>
    <w:tmpl w:val="F522A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32"/>
    <w:rsid w:val="004608B5"/>
    <w:rsid w:val="00CA06B8"/>
    <w:rsid w:val="00CD1D94"/>
    <w:rsid w:val="00CE6232"/>
    <w:rsid w:val="00FF4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ACD82-2D48-4E63-AF4A-529F9967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3569">
      <w:bodyDiv w:val="1"/>
      <w:marLeft w:val="0"/>
      <w:marRight w:val="0"/>
      <w:marTop w:val="0"/>
      <w:marBottom w:val="0"/>
      <w:divBdr>
        <w:top w:val="none" w:sz="0" w:space="0" w:color="auto"/>
        <w:left w:val="none" w:sz="0" w:space="0" w:color="auto"/>
        <w:bottom w:val="none" w:sz="0" w:space="0" w:color="auto"/>
        <w:right w:val="none" w:sz="0" w:space="0" w:color="auto"/>
      </w:divBdr>
    </w:div>
    <w:div w:id="683171943">
      <w:bodyDiv w:val="1"/>
      <w:marLeft w:val="0"/>
      <w:marRight w:val="0"/>
      <w:marTop w:val="0"/>
      <w:marBottom w:val="0"/>
      <w:divBdr>
        <w:top w:val="none" w:sz="0" w:space="0" w:color="auto"/>
        <w:left w:val="none" w:sz="0" w:space="0" w:color="auto"/>
        <w:bottom w:val="none" w:sz="0" w:space="0" w:color="auto"/>
        <w:right w:val="none" w:sz="0" w:space="0" w:color="auto"/>
      </w:divBdr>
    </w:div>
    <w:div w:id="922490817">
      <w:bodyDiv w:val="1"/>
      <w:marLeft w:val="0"/>
      <w:marRight w:val="0"/>
      <w:marTop w:val="0"/>
      <w:marBottom w:val="0"/>
      <w:divBdr>
        <w:top w:val="none" w:sz="0" w:space="0" w:color="auto"/>
        <w:left w:val="none" w:sz="0" w:space="0" w:color="auto"/>
        <w:bottom w:val="none" w:sz="0" w:space="0" w:color="auto"/>
        <w:right w:val="none" w:sz="0" w:space="0" w:color="auto"/>
      </w:divBdr>
    </w:div>
    <w:div w:id="1271937205">
      <w:bodyDiv w:val="1"/>
      <w:marLeft w:val="0"/>
      <w:marRight w:val="0"/>
      <w:marTop w:val="0"/>
      <w:marBottom w:val="0"/>
      <w:divBdr>
        <w:top w:val="none" w:sz="0" w:space="0" w:color="auto"/>
        <w:left w:val="none" w:sz="0" w:space="0" w:color="auto"/>
        <w:bottom w:val="none" w:sz="0" w:space="0" w:color="auto"/>
        <w:right w:val="none" w:sz="0" w:space="0" w:color="auto"/>
      </w:divBdr>
    </w:div>
    <w:div w:id="1708603092">
      <w:bodyDiv w:val="1"/>
      <w:marLeft w:val="0"/>
      <w:marRight w:val="0"/>
      <w:marTop w:val="0"/>
      <w:marBottom w:val="0"/>
      <w:divBdr>
        <w:top w:val="none" w:sz="0" w:space="0" w:color="auto"/>
        <w:left w:val="none" w:sz="0" w:space="0" w:color="auto"/>
        <w:bottom w:val="none" w:sz="0" w:space="0" w:color="auto"/>
        <w:right w:val="none" w:sz="0" w:space="0" w:color="auto"/>
      </w:divBdr>
    </w:div>
    <w:div w:id="1801146662">
      <w:bodyDiv w:val="1"/>
      <w:marLeft w:val="0"/>
      <w:marRight w:val="0"/>
      <w:marTop w:val="0"/>
      <w:marBottom w:val="0"/>
      <w:divBdr>
        <w:top w:val="none" w:sz="0" w:space="0" w:color="auto"/>
        <w:left w:val="none" w:sz="0" w:space="0" w:color="auto"/>
        <w:bottom w:val="none" w:sz="0" w:space="0" w:color="auto"/>
        <w:right w:val="none" w:sz="0" w:space="0" w:color="auto"/>
      </w:divBdr>
    </w:div>
    <w:div w:id="1852453253">
      <w:bodyDiv w:val="1"/>
      <w:marLeft w:val="0"/>
      <w:marRight w:val="0"/>
      <w:marTop w:val="0"/>
      <w:marBottom w:val="0"/>
      <w:divBdr>
        <w:top w:val="none" w:sz="0" w:space="0" w:color="auto"/>
        <w:left w:val="none" w:sz="0" w:space="0" w:color="auto"/>
        <w:bottom w:val="none" w:sz="0" w:space="0" w:color="auto"/>
        <w:right w:val="none" w:sz="0" w:space="0" w:color="auto"/>
      </w:divBdr>
    </w:div>
    <w:div w:id="2037611293">
      <w:bodyDiv w:val="1"/>
      <w:marLeft w:val="0"/>
      <w:marRight w:val="0"/>
      <w:marTop w:val="0"/>
      <w:marBottom w:val="0"/>
      <w:divBdr>
        <w:top w:val="none" w:sz="0" w:space="0" w:color="auto"/>
        <w:left w:val="none" w:sz="0" w:space="0" w:color="auto"/>
        <w:bottom w:val="none" w:sz="0" w:space="0" w:color="auto"/>
        <w:right w:val="none" w:sz="0" w:space="0" w:color="auto"/>
      </w:divBdr>
    </w:div>
    <w:div w:id="20443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1</cp:revision>
  <dcterms:created xsi:type="dcterms:W3CDTF">2015-01-21T04:06:00Z</dcterms:created>
  <dcterms:modified xsi:type="dcterms:W3CDTF">2015-01-21T04:39:00Z</dcterms:modified>
</cp:coreProperties>
</file>