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8B" w:rsidRDefault="0026504A" w:rsidP="0026504A">
      <w:pPr>
        <w:jc w:val="center"/>
        <w:rPr>
          <w:b/>
        </w:rPr>
      </w:pPr>
      <w:r w:rsidRPr="0026504A">
        <w:rPr>
          <w:b/>
        </w:rPr>
        <w:t>Grade 9 English Exam Study Guide</w:t>
      </w:r>
    </w:p>
    <w:p w:rsidR="0026504A" w:rsidRDefault="0026504A" w:rsidP="0026504A">
      <w:r w:rsidRPr="0026504A">
        <w:t xml:space="preserve">There </w:t>
      </w:r>
      <w:r>
        <w:t xml:space="preserve">will be two booklets: a Reading Booklet and a Response Booklet.  You will write your paragraph and composition in the Response Booklet.  You will read the multiple choice questions and the story in the Reading Booklet.  You will record your multiple choice answers on the </w:t>
      </w:r>
      <w:proofErr w:type="spellStart"/>
      <w:r>
        <w:t>Scantron</w:t>
      </w:r>
      <w:proofErr w:type="spellEnd"/>
      <w:r>
        <w:t>.</w:t>
      </w:r>
    </w:p>
    <w:p w:rsidR="0026504A" w:rsidRPr="000A1811" w:rsidRDefault="0026504A" w:rsidP="0026504A">
      <w:pPr>
        <w:rPr>
          <w:b/>
        </w:rPr>
      </w:pPr>
      <w:r w:rsidRPr="000A1811">
        <w:rPr>
          <w:b/>
        </w:rPr>
        <w:t>Part I – Language Conventions</w:t>
      </w:r>
    </w:p>
    <w:p w:rsidR="0026504A" w:rsidRDefault="0026504A" w:rsidP="0026504A">
      <w:r>
        <w:t>You will see 10 groups of 5 sentences each and will have to select the correct sentence in each group.  This is where your understanding of homonyms/homophones comes in.  This is out of 10.</w:t>
      </w:r>
    </w:p>
    <w:p w:rsidR="0026504A" w:rsidRDefault="0026504A" w:rsidP="0026504A">
      <w:r>
        <w:t>Example:</w:t>
      </w:r>
    </w:p>
    <w:p w:rsidR="0026504A" w:rsidRDefault="0026504A" w:rsidP="0026504A">
      <w:pPr>
        <w:pStyle w:val="ListParagraph"/>
        <w:numPr>
          <w:ilvl w:val="0"/>
          <w:numId w:val="2"/>
        </w:numPr>
      </w:pPr>
      <w:r>
        <w:t xml:space="preserve">a) </w:t>
      </w:r>
      <w:proofErr w:type="gramStart"/>
      <w:r>
        <w:t>They’re are</w:t>
      </w:r>
      <w:proofErr w:type="gramEnd"/>
      <w:r>
        <w:t xml:space="preserve"> for pares and too apples in the bowl.</w:t>
      </w:r>
    </w:p>
    <w:p w:rsidR="0026504A" w:rsidRDefault="0026504A" w:rsidP="0026504A">
      <w:pPr>
        <w:pStyle w:val="ListParagraph"/>
      </w:pPr>
      <w:r>
        <w:t>b) There are four pairs and two apples in the bowl.</w:t>
      </w:r>
    </w:p>
    <w:p w:rsidR="0026504A" w:rsidRDefault="0026504A" w:rsidP="0026504A">
      <w:pPr>
        <w:pStyle w:val="ListParagraph"/>
      </w:pPr>
      <w:r>
        <w:t>c) There are four pears and two apples in the bowl.</w:t>
      </w:r>
    </w:p>
    <w:p w:rsidR="0026504A" w:rsidRDefault="0026504A" w:rsidP="0026504A">
      <w:pPr>
        <w:pStyle w:val="ListParagraph"/>
      </w:pPr>
      <w:proofErr w:type="gramStart"/>
      <w:r>
        <w:t xml:space="preserve">d) </w:t>
      </w:r>
      <w:proofErr w:type="spellStart"/>
      <w:r>
        <w:t>Their are</w:t>
      </w:r>
      <w:proofErr w:type="spellEnd"/>
      <w:proofErr w:type="gramEnd"/>
      <w:r>
        <w:t xml:space="preserve"> four pares and to apples in the bowl.</w:t>
      </w:r>
    </w:p>
    <w:p w:rsidR="0026504A" w:rsidRDefault="0026504A" w:rsidP="0026504A">
      <w:pPr>
        <w:pStyle w:val="ListParagraph"/>
      </w:pPr>
      <w:proofErr w:type="gramStart"/>
      <w:r>
        <w:t xml:space="preserve">e) </w:t>
      </w:r>
      <w:proofErr w:type="spellStart"/>
      <w:r>
        <w:t>Their are</w:t>
      </w:r>
      <w:proofErr w:type="spellEnd"/>
      <w:proofErr w:type="gramEnd"/>
      <w:r>
        <w:t xml:space="preserve"> for pears and two apples in the bowl.</w:t>
      </w:r>
    </w:p>
    <w:p w:rsidR="0026504A" w:rsidRPr="000A1811" w:rsidRDefault="0026504A" w:rsidP="0026504A">
      <w:pPr>
        <w:rPr>
          <w:b/>
        </w:rPr>
      </w:pPr>
      <w:r w:rsidRPr="000A1811">
        <w:rPr>
          <w:b/>
        </w:rPr>
        <w:t>Part II – Reading Comprehension</w:t>
      </w:r>
    </w:p>
    <w:p w:rsidR="0026504A" w:rsidRDefault="0026504A" w:rsidP="0026504A">
      <w:r>
        <w:t>This is divided up into short story vocabulary and reading and responding to a short story.</w:t>
      </w:r>
    </w:p>
    <w:p w:rsidR="0026504A" w:rsidRDefault="0026504A" w:rsidP="0026504A">
      <w:pPr>
        <w:pStyle w:val="ListParagraph"/>
        <w:numPr>
          <w:ilvl w:val="0"/>
          <w:numId w:val="3"/>
        </w:numPr>
      </w:pPr>
      <w:r>
        <w:t>Multiple Choice definitions</w:t>
      </w:r>
    </w:p>
    <w:p w:rsidR="0026504A" w:rsidRDefault="0026504A" w:rsidP="0026504A">
      <w:pPr>
        <w:pStyle w:val="ListParagraph"/>
      </w:pPr>
      <w:r>
        <w:t>Be sure you know</w:t>
      </w:r>
      <w:r w:rsidR="000A1811">
        <w:t xml:space="preserve"> the definitions of and understand</w:t>
      </w:r>
      <w:r>
        <w:t xml:space="preserve"> the following terms:</w:t>
      </w:r>
    </w:p>
    <w:p w:rsidR="0026504A" w:rsidRDefault="0026504A" w:rsidP="0026504A">
      <w:pPr>
        <w:pStyle w:val="ListParagraph"/>
        <w:numPr>
          <w:ilvl w:val="0"/>
          <w:numId w:val="4"/>
        </w:numPr>
      </w:pPr>
      <w:r>
        <w:t>exposition</w:t>
      </w:r>
    </w:p>
    <w:p w:rsidR="0026504A" w:rsidRDefault="0026504A" w:rsidP="0026504A">
      <w:pPr>
        <w:pStyle w:val="ListParagraph"/>
        <w:numPr>
          <w:ilvl w:val="0"/>
          <w:numId w:val="4"/>
        </w:numPr>
      </w:pPr>
      <w:r>
        <w:t>rising action</w:t>
      </w:r>
    </w:p>
    <w:p w:rsidR="0026504A" w:rsidRDefault="0026504A" w:rsidP="0026504A">
      <w:pPr>
        <w:pStyle w:val="ListParagraph"/>
        <w:numPr>
          <w:ilvl w:val="0"/>
          <w:numId w:val="4"/>
        </w:numPr>
      </w:pPr>
      <w:r>
        <w:t>climax</w:t>
      </w:r>
    </w:p>
    <w:p w:rsidR="0026504A" w:rsidRDefault="0026504A" w:rsidP="0026504A">
      <w:pPr>
        <w:pStyle w:val="ListParagraph"/>
        <w:numPr>
          <w:ilvl w:val="0"/>
          <w:numId w:val="4"/>
        </w:numPr>
      </w:pPr>
      <w:r>
        <w:t>falling action</w:t>
      </w:r>
    </w:p>
    <w:p w:rsidR="0026504A" w:rsidRDefault="0026504A" w:rsidP="0026504A">
      <w:pPr>
        <w:pStyle w:val="ListParagraph"/>
        <w:numPr>
          <w:ilvl w:val="0"/>
          <w:numId w:val="4"/>
        </w:numPr>
      </w:pPr>
      <w:r>
        <w:t>resolution</w:t>
      </w:r>
    </w:p>
    <w:p w:rsidR="0026504A" w:rsidRDefault="0026504A" w:rsidP="0026504A">
      <w:pPr>
        <w:pStyle w:val="ListParagraph"/>
        <w:numPr>
          <w:ilvl w:val="0"/>
          <w:numId w:val="4"/>
        </w:numPr>
      </w:pPr>
      <w:r>
        <w:t>conflict</w:t>
      </w:r>
    </w:p>
    <w:p w:rsidR="0026504A" w:rsidRDefault="0026504A" w:rsidP="0026504A">
      <w:pPr>
        <w:pStyle w:val="ListParagraph"/>
        <w:numPr>
          <w:ilvl w:val="0"/>
          <w:numId w:val="4"/>
        </w:numPr>
      </w:pPr>
      <w:r>
        <w:t>plot</w:t>
      </w:r>
    </w:p>
    <w:p w:rsidR="0026504A" w:rsidRDefault="0026504A" w:rsidP="0026504A">
      <w:pPr>
        <w:pStyle w:val="ListParagraph"/>
        <w:numPr>
          <w:ilvl w:val="0"/>
          <w:numId w:val="4"/>
        </w:numPr>
      </w:pPr>
      <w:r>
        <w:t>character</w:t>
      </w:r>
    </w:p>
    <w:p w:rsidR="0026504A" w:rsidRDefault="0026504A" w:rsidP="0026504A">
      <w:pPr>
        <w:pStyle w:val="ListParagraph"/>
        <w:numPr>
          <w:ilvl w:val="0"/>
          <w:numId w:val="4"/>
        </w:numPr>
      </w:pPr>
      <w:r>
        <w:t>point of view</w:t>
      </w:r>
    </w:p>
    <w:p w:rsidR="0026504A" w:rsidRDefault="0026504A" w:rsidP="0026504A">
      <w:pPr>
        <w:pStyle w:val="ListParagraph"/>
        <w:numPr>
          <w:ilvl w:val="0"/>
          <w:numId w:val="4"/>
        </w:numPr>
      </w:pPr>
      <w:r>
        <w:t>mood</w:t>
      </w:r>
    </w:p>
    <w:p w:rsidR="0026504A" w:rsidRDefault="0026504A" w:rsidP="0026504A">
      <w:pPr>
        <w:pStyle w:val="ListParagraph"/>
        <w:numPr>
          <w:ilvl w:val="0"/>
          <w:numId w:val="4"/>
        </w:numPr>
      </w:pPr>
      <w:r>
        <w:t>theme</w:t>
      </w:r>
    </w:p>
    <w:p w:rsidR="0026504A" w:rsidRDefault="0026504A" w:rsidP="0026504A">
      <w:pPr>
        <w:pStyle w:val="ListParagraph"/>
        <w:numPr>
          <w:ilvl w:val="0"/>
          <w:numId w:val="4"/>
        </w:numPr>
      </w:pPr>
      <w:r>
        <w:t>setting</w:t>
      </w:r>
    </w:p>
    <w:p w:rsidR="0026504A" w:rsidRDefault="0026504A" w:rsidP="0026504A">
      <w:pPr>
        <w:pStyle w:val="ListParagraph"/>
        <w:numPr>
          <w:ilvl w:val="0"/>
          <w:numId w:val="4"/>
        </w:numPr>
      </w:pPr>
      <w:r>
        <w:t>foreshadowing</w:t>
      </w:r>
    </w:p>
    <w:p w:rsidR="0026504A" w:rsidRDefault="0026504A" w:rsidP="0026504A">
      <w:pPr>
        <w:pStyle w:val="ListParagraph"/>
        <w:numPr>
          <w:ilvl w:val="0"/>
          <w:numId w:val="4"/>
        </w:numPr>
      </w:pPr>
      <w:r>
        <w:t>symbolism</w:t>
      </w:r>
    </w:p>
    <w:p w:rsidR="0026504A" w:rsidRDefault="0026504A" w:rsidP="0026504A">
      <w:pPr>
        <w:pStyle w:val="ListParagraph"/>
        <w:numPr>
          <w:ilvl w:val="0"/>
          <w:numId w:val="4"/>
        </w:numPr>
      </w:pPr>
      <w:r>
        <w:t>irony</w:t>
      </w:r>
    </w:p>
    <w:p w:rsidR="0026504A" w:rsidRDefault="0026504A" w:rsidP="0026504A">
      <w:pPr>
        <w:pStyle w:val="ListParagraph"/>
        <w:numPr>
          <w:ilvl w:val="0"/>
          <w:numId w:val="4"/>
        </w:numPr>
      </w:pPr>
      <w:r>
        <w:t>suspense</w:t>
      </w:r>
    </w:p>
    <w:p w:rsidR="0026504A" w:rsidRDefault="0026504A" w:rsidP="0026504A">
      <w:pPr>
        <w:pStyle w:val="ListParagraph"/>
        <w:ind w:left="1440"/>
      </w:pPr>
    </w:p>
    <w:p w:rsidR="0026504A" w:rsidRDefault="0026504A" w:rsidP="0026504A">
      <w:pPr>
        <w:pStyle w:val="ListParagraph"/>
        <w:numPr>
          <w:ilvl w:val="0"/>
          <w:numId w:val="3"/>
        </w:numPr>
      </w:pPr>
      <w:r>
        <w:t>Read the story and respond to the questions.  There will be 5 multiple choice in part B and 5 matching in part C.</w:t>
      </w:r>
    </w:p>
    <w:p w:rsidR="0026504A" w:rsidRDefault="0026504A" w:rsidP="0026504A">
      <w:pPr>
        <w:ind w:left="360"/>
      </w:pPr>
      <w:r>
        <w:lastRenderedPageBreak/>
        <w:t>Part D asks:</w:t>
      </w:r>
    </w:p>
    <w:p w:rsidR="0026504A" w:rsidRPr="00676FE1" w:rsidRDefault="0026504A" w:rsidP="0026504A">
      <w:pPr>
        <w:rPr>
          <w:rFonts w:cstheme="minorHAnsi"/>
          <w:sz w:val="24"/>
          <w:szCs w:val="24"/>
        </w:rPr>
      </w:pPr>
      <w:r w:rsidRPr="00676FE1">
        <w:rPr>
          <w:rFonts w:cstheme="minorHAnsi"/>
          <w:sz w:val="24"/>
          <w:szCs w:val="24"/>
        </w:rPr>
        <w:t xml:space="preserve">In the space provided </w:t>
      </w:r>
      <w:r w:rsidRPr="006D7709">
        <w:rPr>
          <w:rFonts w:cstheme="minorHAnsi"/>
          <w:b/>
          <w:sz w:val="24"/>
          <w:szCs w:val="24"/>
          <w:u w:val="single"/>
        </w:rPr>
        <w:t>in your Response Booklet,</w:t>
      </w:r>
      <w:r w:rsidRPr="00676FE1">
        <w:rPr>
          <w:rFonts w:cstheme="minorHAnsi"/>
          <w:sz w:val="24"/>
          <w:szCs w:val="24"/>
        </w:rPr>
        <w:t xml:space="preserve"> write </w:t>
      </w:r>
      <w:r w:rsidRPr="00676FE1">
        <w:rPr>
          <w:rFonts w:cstheme="minorHAnsi"/>
          <w:b/>
          <w:sz w:val="24"/>
          <w:szCs w:val="24"/>
          <w:u w:val="single"/>
        </w:rPr>
        <w:t>a well-developed paragraph</w:t>
      </w:r>
      <w:r w:rsidRPr="00676FE1">
        <w:rPr>
          <w:rFonts w:cstheme="minorHAnsi"/>
          <w:sz w:val="24"/>
          <w:szCs w:val="24"/>
        </w:rPr>
        <w:t xml:space="preserve"> in response to </w:t>
      </w:r>
      <w:r w:rsidRPr="00676FE1">
        <w:rPr>
          <w:rFonts w:cstheme="minorHAnsi"/>
          <w:b/>
          <w:sz w:val="24"/>
          <w:szCs w:val="24"/>
          <w:u w:val="single"/>
        </w:rPr>
        <w:t>one</w:t>
      </w:r>
      <w:r w:rsidRPr="00676FE1">
        <w:rPr>
          <w:rFonts w:cstheme="minorHAnsi"/>
          <w:sz w:val="24"/>
          <w:szCs w:val="24"/>
        </w:rPr>
        <w:t xml:space="preserve"> of the following questions.</w:t>
      </w:r>
    </w:p>
    <w:p w:rsidR="0026504A" w:rsidRDefault="0026504A" w:rsidP="0026504A">
      <w:r>
        <w:t>The questions will ask you either to write a paragraph describing one of the characters or the theme of the story.  Be sure to include evidence from the story when you write.  Also be sure to put quotation marks around the title of the story and use the author’s full name.  Each point you make should be backed up by a piece of evidence from the story and explanation about that evidence.</w:t>
      </w:r>
    </w:p>
    <w:p w:rsidR="0026504A" w:rsidRPr="000A1811" w:rsidRDefault="0026504A" w:rsidP="0026504A">
      <w:pPr>
        <w:rPr>
          <w:b/>
        </w:rPr>
      </w:pPr>
      <w:r w:rsidRPr="000A1811">
        <w:rPr>
          <w:b/>
        </w:rPr>
        <w:t>Part III – Original Composition</w:t>
      </w:r>
    </w:p>
    <w:p w:rsidR="0026504A" w:rsidRDefault="0026504A" w:rsidP="0026504A">
      <w:r>
        <w:t>The instructions read:</w:t>
      </w:r>
      <w:bookmarkStart w:id="0" w:name="_GoBack"/>
      <w:bookmarkEnd w:id="0"/>
    </w:p>
    <w:p w:rsidR="0026504A" w:rsidRPr="006215F8" w:rsidRDefault="0026504A" w:rsidP="0026504A">
      <w:pPr>
        <w:numPr>
          <w:ilvl w:val="0"/>
          <w:numId w:val="5"/>
        </w:numPr>
        <w:spacing w:after="0" w:line="240" w:lineRule="auto"/>
        <w:rPr>
          <w:rFonts w:cstheme="minorHAnsi"/>
          <w:sz w:val="24"/>
          <w:szCs w:val="24"/>
        </w:rPr>
      </w:pPr>
      <w:r>
        <w:rPr>
          <w:rFonts w:cstheme="minorHAnsi"/>
          <w:sz w:val="24"/>
          <w:szCs w:val="24"/>
        </w:rPr>
        <w:t xml:space="preserve">In the space provided </w:t>
      </w:r>
      <w:r w:rsidRPr="006D7709">
        <w:rPr>
          <w:rFonts w:cstheme="minorHAnsi"/>
          <w:b/>
          <w:sz w:val="24"/>
          <w:szCs w:val="24"/>
          <w:u w:val="single"/>
        </w:rPr>
        <w:t>in your Response Booklet</w:t>
      </w:r>
      <w:r>
        <w:rPr>
          <w:rFonts w:cstheme="minorHAnsi"/>
          <w:sz w:val="24"/>
          <w:szCs w:val="24"/>
        </w:rPr>
        <w:t>, w</w:t>
      </w:r>
      <w:r w:rsidRPr="006215F8">
        <w:rPr>
          <w:rFonts w:cstheme="minorHAnsi"/>
          <w:sz w:val="24"/>
          <w:szCs w:val="24"/>
        </w:rPr>
        <w:t xml:space="preserve">rite a </w:t>
      </w:r>
      <w:r w:rsidRPr="006215F8">
        <w:rPr>
          <w:rFonts w:cstheme="minorHAnsi"/>
          <w:b/>
          <w:sz w:val="24"/>
          <w:szCs w:val="24"/>
        </w:rPr>
        <w:t>multi-paragraph composition</w:t>
      </w:r>
      <w:r w:rsidRPr="006215F8">
        <w:rPr>
          <w:rFonts w:cstheme="minorHAnsi"/>
          <w:sz w:val="24"/>
          <w:szCs w:val="24"/>
        </w:rPr>
        <w:t xml:space="preserve"> of approximately </w:t>
      </w:r>
      <w:r>
        <w:rPr>
          <w:rFonts w:cstheme="minorHAnsi"/>
          <w:sz w:val="24"/>
          <w:szCs w:val="24"/>
        </w:rPr>
        <w:t>2</w:t>
      </w:r>
      <w:r w:rsidRPr="006215F8">
        <w:rPr>
          <w:rFonts w:cstheme="minorHAnsi"/>
          <w:sz w:val="24"/>
          <w:szCs w:val="24"/>
        </w:rPr>
        <w:t>00-3</w:t>
      </w:r>
      <w:r>
        <w:rPr>
          <w:rFonts w:cstheme="minorHAnsi"/>
          <w:sz w:val="24"/>
          <w:szCs w:val="24"/>
        </w:rPr>
        <w:t>0</w:t>
      </w:r>
      <w:r w:rsidRPr="006215F8">
        <w:rPr>
          <w:rFonts w:cstheme="minorHAnsi"/>
          <w:sz w:val="24"/>
          <w:szCs w:val="24"/>
        </w:rPr>
        <w:t>0 words.</w:t>
      </w:r>
    </w:p>
    <w:p w:rsidR="0026504A" w:rsidRDefault="0026504A" w:rsidP="0026504A">
      <w:pPr>
        <w:numPr>
          <w:ilvl w:val="0"/>
          <w:numId w:val="5"/>
        </w:numPr>
        <w:spacing w:after="0" w:line="240" w:lineRule="auto"/>
        <w:rPr>
          <w:rFonts w:cstheme="minorHAnsi"/>
          <w:sz w:val="24"/>
          <w:szCs w:val="24"/>
        </w:rPr>
      </w:pPr>
      <w:r w:rsidRPr="006215F8">
        <w:rPr>
          <w:rFonts w:cstheme="minorHAnsi"/>
          <w:sz w:val="24"/>
          <w:szCs w:val="24"/>
        </w:rPr>
        <w:t xml:space="preserve">Choose </w:t>
      </w:r>
      <w:r w:rsidRPr="006D7709">
        <w:rPr>
          <w:rFonts w:cstheme="minorHAnsi"/>
          <w:b/>
          <w:sz w:val="24"/>
          <w:szCs w:val="24"/>
          <w:u w:val="single"/>
        </w:rPr>
        <w:t>one</w:t>
      </w:r>
      <w:r w:rsidRPr="006215F8">
        <w:rPr>
          <w:rFonts w:cstheme="minorHAnsi"/>
          <w:sz w:val="24"/>
          <w:szCs w:val="24"/>
        </w:rPr>
        <w:t xml:space="preserve"> of the topics.</w:t>
      </w:r>
    </w:p>
    <w:p w:rsidR="0026504A" w:rsidRDefault="0026504A" w:rsidP="0026504A">
      <w:pPr>
        <w:numPr>
          <w:ilvl w:val="0"/>
          <w:numId w:val="5"/>
        </w:numPr>
        <w:spacing w:after="0" w:line="240" w:lineRule="auto"/>
        <w:rPr>
          <w:rFonts w:cstheme="minorHAnsi"/>
          <w:sz w:val="24"/>
          <w:szCs w:val="24"/>
        </w:rPr>
      </w:pPr>
      <w:r>
        <w:rPr>
          <w:rFonts w:cstheme="minorHAnsi"/>
          <w:sz w:val="24"/>
          <w:szCs w:val="24"/>
        </w:rPr>
        <w:t>You may choose to agree or disagree with the topic.</w:t>
      </w:r>
    </w:p>
    <w:p w:rsidR="0026504A" w:rsidRDefault="0026504A" w:rsidP="0026504A">
      <w:pPr>
        <w:spacing w:after="0" w:line="240" w:lineRule="auto"/>
        <w:rPr>
          <w:rFonts w:cstheme="minorHAnsi"/>
          <w:sz w:val="24"/>
          <w:szCs w:val="24"/>
        </w:rPr>
      </w:pPr>
    </w:p>
    <w:p w:rsidR="0026504A" w:rsidRDefault="0026504A" w:rsidP="0026504A">
      <w:pPr>
        <w:spacing w:after="0" w:line="240" w:lineRule="auto"/>
      </w:pPr>
      <w:r>
        <w:t>After that, you’ll see two writing prompts, similar to the ones you wrote at the beginning of the year.  They were</w:t>
      </w:r>
    </w:p>
    <w:p w:rsidR="0026504A" w:rsidRDefault="0026504A" w:rsidP="0026504A">
      <w:pPr>
        <w:spacing w:after="0" w:line="240" w:lineRule="auto"/>
      </w:pPr>
    </w:p>
    <w:p w:rsidR="0026504A" w:rsidRDefault="0026504A" w:rsidP="0026504A">
      <w:pPr>
        <w:spacing w:after="0" w:line="240" w:lineRule="auto"/>
        <w:rPr>
          <w:rFonts w:cstheme="minorHAnsi"/>
          <w:sz w:val="24"/>
          <w:szCs w:val="24"/>
        </w:rPr>
      </w:pPr>
      <w:r>
        <w:rPr>
          <w:rFonts w:cstheme="minorHAnsi"/>
          <w:noProof/>
        </w:rPr>
        <mc:AlternateContent>
          <mc:Choice Requires="wps">
            <w:drawing>
              <wp:anchor distT="0" distB="0" distL="114300" distR="114300" simplePos="0" relativeHeight="251661312" behindDoc="0" locked="0" layoutInCell="1" allowOverlap="1" wp14:anchorId="54CBADCE" wp14:editId="24D795DF">
                <wp:simplePos x="0" y="0"/>
                <wp:positionH relativeFrom="column">
                  <wp:posOffset>3048000</wp:posOffset>
                </wp:positionH>
                <wp:positionV relativeFrom="paragraph">
                  <wp:posOffset>106045</wp:posOffset>
                </wp:positionV>
                <wp:extent cx="2857500" cy="800100"/>
                <wp:effectExtent l="19050" t="19050" r="19050" b="1905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w="38100">
                          <a:solidFill>
                            <a:srgbClr val="000000"/>
                          </a:solidFill>
                          <a:miter lim="800000"/>
                          <a:headEnd/>
                          <a:tailEnd/>
                        </a:ln>
                      </wps:spPr>
                      <wps:txbx>
                        <w:txbxContent>
                          <w:p w:rsidR="0026504A" w:rsidRPr="006215F8" w:rsidRDefault="0026504A" w:rsidP="0026504A">
                            <w:pPr>
                              <w:jc w:val="center"/>
                              <w:rPr>
                                <w:rFonts w:cstheme="minorHAnsi"/>
                                <w:b/>
                                <w:sz w:val="28"/>
                                <w:szCs w:val="28"/>
                              </w:rPr>
                            </w:pPr>
                            <w:r w:rsidRPr="006215F8">
                              <w:rPr>
                                <w:rFonts w:cstheme="minorHAnsi"/>
                                <w:b/>
                                <w:sz w:val="28"/>
                                <w:szCs w:val="28"/>
                              </w:rPr>
                              <w:t xml:space="preserve">Choice </w:t>
                            </w:r>
                            <w:r>
                              <w:rPr>
                                <w:rFonts w:cstheme="minorHAnsi"/>
                                <w:b/>
                                <w:sz w:val="28"/>
                                <w:szCs w:val="28"/>
                              </w:rPr>
                              <w:t>2</w:t>
                            </w:r>
                          </w:p>
                          <w:p w:rsidR="0026504A" w:rsidRPr="006215F8" w:rsidRDefault="0026504A" w:rsidP="0026504A">
                            <w:pPr>
                              <w:jc w:val="center"/>
                              <w:rPr>
                                <w:rFonts w:cstheme="minorHAnsi"/>
                                <w:b/>
                                <w:sz w:val="28"/>
                                <w:szCs w:val="28"/>
                              </w:rPr>
                            </w:pPr>
                            <w:r>
                              <w:rPr>
                                <w:rFonts w:cstheme="minorHAnsi"/>
                                <w:b/>
                                <w:sz w:val="28"/>
                                <w:szCs w:val="28"/>
                              </w:rPr>
                              <w:t>Everybody deserves forgiveness</w:t>
                            </w:r>
                            <w:r w:rsidRPr="006215F8">
                              <w:rPr>
                                <w:rFonts w:cstheme="minorHAnsi"/>
                                <w:b/>
                                <w:sz w:val="28"/>
                                <w:szCs w:val="28"/>
                              </w:rPr>
                              <w:t>.</w:t>
                            </w:r>
                          </w:p>
                          <w:p w:rsidR="0026504A" w:rsidRPr="001071CE" w:rsidRDefault="0026504A" w:rsidP="0026504A">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40pt;margin-top:8.35pt;width:2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" strokeweight="3pt">
                <v:textbox>
                  <w:txbxContent>
                    <w:p w:rsidR="0026504A" w:rsidRPr="006215F8" w:rsidRDefault="0026504A" w:rsidP="0026504A">
                      <w:pPr>
                        <w:jc w:val="center"/>
                        <w:rPr>
                          <w:rFonts w:cstheme="minorHAnsi"/>
                          <w:b/>
                          <w:sz w:val="28"/>
                          <w:szCs w:val="28"/>
                        </w:rPr>
                      </w:pPr>
                      <w:r w:rsidRPr="006215F8">
                        <w:rPr>
                          <w:rFonts w:cstheme="minorHAnsi"/>
                          <w:b/>
                          <w:sz w:val="28"/>
                          <w:szCs w:val="28"/>
                        </w:rPr>
                        <w:t xml:space="preserve">Choice </w:t>
                      </w:r>
                      <w:r>
                        <w:rPr>
                          <w:rFonts w:cstheme="minorHAnsi"/>
                          <w:b/>
                          <w:sz w:val="28"/>
                          <w:szCs w:val="28"/>
                        </w:rPr>
                        <w:t>2</w:t>
                      </w:r>
                    </w:p>
                    <w:p w:rsidR="0026504A" w:rsidRPr="006215F8" w:rsidRDefault="0026504A" w:rsidP="0026504A">
                      <w:pPr>
                        <w:jc w:val="center"/>
                        <w:rPr>
                          <w:rFonts w:cstheme="minorHAnsi"/>
                          <w:b/>
                          <w:sz w:val="28"/>
                          <w:szCs w:val="28"/>
                        </w:rPr>
                      </w:pPr>
                      <w:r>
                        <w:rPr>
                          <w:rFonts w:cstheme="minorHAnsi"/>
                          <w:b/>
                          <w:sz w:val="28"/>
                          <w:szCs w:val="28"/>
                        </w:rPr>
                        <w:t>Everybody deserves forgiveness</w:t>
                      </w:r>
                      <w:r w:rsidRPr="006215F8">
                        <w:rPr>
                          <w:rFonts w:cstheme="minorHAnsi"/>
                          <w:b/>
                          <w:sz w:val="28"/>
                          <w:szCs w:val="28"/>
                        </w:rPr>
                        <w:t>.</w:t>
                      </w:r>
                    </w:p>
                    <w:p w:rsidR="0026504A" w:rsidRPr="001071CE" w:rsidRDefault="0026504A" w:rsidP="0026504A">
                      <w:pPr>
                        <w:jc w:val="center"/>
                        <w:rPr>
                          <w:b/>
                          <w:sz w:val="28"/>
                          <w:szCs w:val="28"/>
                        </w:rPr>
                      </w:pPr>
                    </w:p>
                  </w:txbxContent>
                </v:textbox>
                <w10:wrap type="square"/>
              </v:shape>
            </w:pict>
          </mc:Fallback>
        </mc:AlternateContent>
      </w:r>
      <w:r>
        <w:rPr>
          <w:rFonts w:cstheme="minorHAnsi"/>
          <w:noProof/>
        </w:rPr>
        <mc:AlternateContent>
          <mc:Choice Requires="wps">
            <w:drawing>
              <wp:anchor distT="0" distB="0" distL="114300" distR="114300" simplePos="0" relativeHeight="251659264" behindDoc="0" locked="0" layoutInCell="1" allowOverlap="1" wp14:anchorId="496390F2" wp14:editId="0BBC606B">
                <wp:simplePos x="0" y="0"/>
                <wp:positionH relativeFrom="column">
                  <wp:posOffset>38100</wp:posOffset>
                </wp:positionH>
                <wp:positionV relativeFrom="paragraph">
                  <wp:posOffset>106045</wp:posOffset>
                </wp:positionV>
                <wp:extent cx="2857500" cy="800100"/>
                <wp:effectExtent l="19050" t="19050" r="19050" b="1905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w="38100">
                          <a:solidFill>
                            <a:srgbClr val="000000"/>
                          </a:solidFill>
                          <a:miter lim="800000"/>
                          <a:headEnd/>
                          <a:tailEnd/>
                        </a:ln>
                      </wps:spPr>
                      <wps:txbx>
                        <w:txbxContent>
                          <w:p w:rsidR="0026504A" w:rsidRPr="006215F8" w:rsidRDefault="0026504A" w:rsidP="0026504A">
                            <w:pPr>
                              <w:jc w:val="center"/>
                              <w:rPr>
                                <w:rFonts w:cstheme="minorHAnsi"/>
                                <w:b/>
                                <w:sz w:val="28"/>
                                <w:szCs w:val="28"/>
                              </w:rPr>
                            </w:pPr>
                            <w:r w:rsidRPr="006215F8">
                              <w:rPr>
                                <w:rFonts w:cstheme="minorHAnsi"/>
                                <w:b/>
                                <w:sz w:val="28"/>
                                <w:szCs w:val="28"/>
                              </w:rPr>
                              <w:t>Choice 1</w:t>
                            </w:r>
                          </w:p>
                          <w:p w:rsidR="0026504A" w:rsidRPr="006215F8" w:rsidRDefault="0026504A" w:rsidP="0026504A">
                            <w:pPr>
                              <w:jc w:val="center"/>
                              <w:rPr>
                                <w:rFonts w:cstheme="minorHAnsi"/>
                                <w:b/>
                                <w:sz w:val="28"/>
                                <w:szCs w:val="28"/>
                              </w:rPr>
                            </w:pPr>
                            <w:r>
                              <w:rPr>
                                <w:rFonts w:cstheme="minorHAnsi"/>
                                <w:b/>
                                <w:sz w:val="28"/>
                                <w:szCs w:val="28"/>
                              </w:rPr>
                              <w:t>Challenges create opportunities</w:t>
                            </w:r>
                            <w:r w:rsidRPr="006215F8">
                              <w:rPr>
                                <w:rFonts w:cstheme="minorHAnsi"/>
                                <w:b/>
                                <w:sz w:val="28"/>
                                <w:szCs w:val="28"/>
                              </w:rPr>
                              <w:t>.</w:t>
                            </w:r>
                          </w:p>
                          <w:p w:rsidR="0026504A" w:rsidRPr="001071CE" w:rsidRDefault="0026504A" w:rsidP="0026504A">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pt;margin-top:8.35pt;width:2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" strokeweight="3pt">
                <v:textbox>
                  <w:txbxContent>
                    <w:p w:rsidR="0026504A" w:rsidRPr="006215F8" w:rsidRDefault="0026504A" w:rsidP="0026504A">
                      <w:pPr>
                        <w:jc w:val="center"/>
                        <w:rPr>
                          <w:rFonts w:cstheme="minorHAnsi"/>
                          <w:b/>
                          <w:sz w:val="28"/>
                          <w:szCs w:val="28"/>
                        </w:rPr>
                      </w:pPr>
                      <w:r w:rsidRPr="006215F8">
                        <w:rPr>
                          <w:rFonts w:cstheme="minorHAnsi"/>
                          <w:b/>
                          <w:sz w:val="28"/>
                          <w:szCs w:val="28"/>
                        </w:rPr>
                        <w:t>Choice 1</w:t>
                      </w:r>
                    </w:p>
                    <w:p w:rsidR="0026504A" w:rsidRPr="006215F8" w:rsidRDefault="0026504A" w:rsidP="0026504A">
                      <w:pPr>
                        <w:jc w:val="center"/>
                        <w:rPr>
                          <w:rFonts w:cstheme="minorHAnsi"/>
                          <w:b/>
                          <w:sz w:val="28"/>
                          <w:szCs w:val="28"/>
                        </w:rPr>
                      </w:pPr>
                      <w:r>
                        <w:rPr>
                          <w:rFonts w:cstheme="minorHAnsi"/>
                          <w:b/>
                          <w:sz w:val="28"/>
                          <w:szCs w:val="28"/>
                        </w:rPr>
                        <w:t>Challenges create opportunities</w:t>
                      </w:r>
                      <w:r w:rsidRPr="006215F8">
                        <w:rPr>
                          <w:rFonts w:cstheme="minorHAnsi"/>
                          <w:b/>
                          <w:sz w:val="28"/>
                          <w:szCs w:val="28"/>
                        </w:rPr>
                        <w:t>.</w:t>
                      </w:r>
                    </w:p>
                    <w:p w:rsidR="0026504A" w:rsidRPr="001071CE" w:rsidRDefault="0026504A" w:rsidP="0026504A">
                      <w:pPr>
                        <w:jc w:val="center"/>
                        <w:rPr>
                          <w:b/>
                          <w:sz w:val="28"/>
                          <w:szCs w:val="28"/>
                        </w:rPr>
                      </w:pPr>
                    </w:p>
                  </w:txbxContent>
                </v:textbox>
                <w10:wrap type="square"/>
              </v:shape>
            </w:pict>
          </mc:Fallback>
        </mc:AlternateContent>
      </w:r>
    </w:p>
    <w:p w:rsidR="0026504A" w:rsidRDefault="0026504A" w:rsidP="0026504A">
      <w:r>
        <w:t xml:space="preserve"> These topics will be different, but it’s the same idea.  You should try to think of something in your life that can help illustrate the point.  </w:t>
      </w:r>
      <w:r w:rsidR="000A1811">
        <w:t xml:space="preserve">You can also refer to books or stories you’ve read.  </w:t>
      </w:r>
      <w:r>
        <w:t>Remember, you can disagree with the prompt.</w:t>
      </w:r>
    </w:p>
    <w:p w:rsidR="000A1811" w:rsidRPr="006215F8" w:rsidRDefault="000A1811" w:rsidP="000A1811">
      <w:pPr>
        <w:numPr>
          <w:ilvl w:val="0"/>
          <w:numId w:val="5"/>
        </w:numPr>
        <w:spacing w:after="0" w:line="240" w:lineRule="auto"/>
        <w:rPr>
          <w:rFonts w:cstheme="minorHAnsi"/>
          <w:sz w:val="24"/>
          <w:szCs w:val="24"/>
        </w:rPr>
      </w:pPr>
      <w:r w:rsidRPr="006215F8">
        <w:rPr>
          <w:rFonts w:cstheme="minorHAnsi"/>
          <w:sz w:val="24"/>
          <w:szCs w:val="24"/>
        </w:rPr>
        <w:t xml:space="preserve">Make sure there are at least </w:t>
      </w:r>
      <w:r w:rsidRPr="006215F8">
        <w:rPr>
          <w:rFonts w:cstheme="minorHAnsi"/>
          <w:b/>
          <w:sz w:val="24"/>
          <w:szCs w:val="24"/>
        </w:rPr>
        <w:t>3</w:t>
      </w:r>
      <w:r w:rsidRPr="006215F8">
        <w:rPr>
          <w:rFonts w:cstheme="minorHAnsi"/>
          <w:sz w:val="24"/>
          <w:szCs w:val="24"/>
        </w:rPr>
        <w:t xml:space="preserve"> paragraphs in the </w:t>
      </w:r>
      <w:r>
        <w:rPr>
          <w:rFonts w:cstheme="minorHAnsi"/>
          <w:sz w:val="24"/>
          <w:szCs w:val="24"/>
        </w:rPr>
        <w:t>composition</w:t>
      </w:r>
      <w:r w:rsidRPr="006215F8">
        <w:rPr>
          <w:rFonts w:cstheme="minorHAnsi"/>
          <w:sz w:val="24"/>
          <w:szCs w:val="24"/>
        </w:rPr>
        <w:t>.</w:t>
      </w:r>
    </w:p>
    <w:p w:rsidR="000A1811" w:rsidRPr="006215F8" w:rsidRDefault="000A1811" w:rsidP="000A1811">
      <w:pPr>
        <w:numPr>
          <w:ilvl w:val="0"/>
          <w:numId w:val="5"/>
        </w:numPr>
        <w:spacing w:after="0" w:line="240" w:lineRule="auto"/>
        <w:rPr>
          <w:rFonts w:cstheme="minorHAnsi"/>
          <w:sz w:val="24"/>
          <w:szCs w:val="24"/>
        </w:rPr>
      </w:pPr>
      <w:r w:rsidRPr="006215F8">
        <w:rPr>
          <w:rFonts w:cstheme="minorHAnsi"/>
          <w:sz w:val="24"/>
          <w:szCs w:val="24"/>
        </w:rPr>
        <w:t xml:space="preserve">Please </w:t>
      </w:r>
      <w:r w:rsidRPr="006215F8">
        <w:rPr>
          <w:rFonts w:cstheme="minorHAnsi"/>
          <w:b/>
          <w:sz w:val="24"/>
          <w:szCs w:val="24"/>
        </w:rPr>
        <w:t>SINGLE space</w:t>
      </w:r>
      <w:r w:rsidRPr="006215F8">
        <w:rPr>
          <w:rFonts w:cstheme="minorHAnsi"/>
          <w:sz w:val="24"/>
          <w:szCs w:val="24"/>
        </w:rPr>
        <w:t xml:space="preserve"> your writing.  </w:t>
      </w:r>
    </w:p>
    <w:p w:rsidR="000A1811" w:rsidRPr="006215F8" w:rsidRDefault="000A1811" w:rsidP="000A1811">
      <w:pPr>
        <w:numPr>
          <w:ilvl w:val="0"/>
          <w:numId w:val="5"/>
        </w:numPr>
        <w:spacing w:after="0" w:line="240" w:lineRule="auto"/>
        <w:rPr>
          <w:rFonts w:cstheme="minorHAnsi"/>
          <w:sz w:val="24"/>
          <w:szCs w:val="24"/>
        </w:rPr>
      </w:pPr>
      <w:r w:rsidRPr="006215F8">
        <w:rPr>
          <w:rFonts w:cstheme="minorHAnsi"/>
          <w:sz w:val="24"/>
          <w:szCs w:val="24"/>
        </w:rPr>
        <w:t xml:space="preserve">Please </w:t>
      </w:r>
      <w:r w:rsidRPr="006215F8">
        <w:rPr>
          <w:rFonts w:cstheme="minorHAnsi"/>
          <w:b/>
          <w:sz w:val="24"/>
          <w:szCs w:val="24"/>
        </w:rPr>
        <w:t>write in blue or black ink.</w:t>
      </w:r>
    </w:p>
    <w:p w:rsidR="000A1811" w:rsidRPr="006215F8" w:rsidRDefault="000A1811" w:rsidP="000A1811">
      <w:pPr>
        <w:numPr>
          <w:ilvl w:val="0"/>
          <w:numId w:val="5"/>
        </w:numPr>
        <w:spacing w:after="0" w:line="240" w:lineRule="auto"/>
        <w:rPr>
          <w:rFonts w:cstheme="minorHAnsi"/>
          <w:sz w:val="24"/>
          <w:szCs w:val="24"/>
        </w:rPr>
      </w:pPr>
      <w:r w:rsidRPr="006215F8">
        <w:rPr>
          <w:rFonts w:cstheme="minorHAnsi"/>
          <w:sz w:val="24"/>
          <w:szCs w:val="24"/>
        </w:rPr>
        <w:t xml:space="preserve">Be sure to title your </w:t>
      </w:r>
      <w:r>
        <w:rPr>
          <w:rFonts w:cstheme="minorHAnsi"/>
          <w:sz w:val="24"/>
          <w:szCs w:val="24"/>
        </w:rPr>
        <w:t>composition</w:t>
      </w:r>
      <w:r w:rsidRPr="006215F8">
        <w:rPr>
          <w:rFonts w:cstheme="minorHAnsi"/>
          <w:sz w:val="24"/>
          <w:szCs w:val="24"/>
        </w:rPr>
        <w:t>.</w:t>
      </w:r>
    </w:p>
    <w:p w:rsidR="0026504A" w:rsidRDefault="0026504A" w:rsidP="0026504A"/>
    <w:p w:rsidR="000A1811" w:rsidRDefault="000A1811" w:rsidP="0026504A">
      <w:r>
        <w:t>Be sure to note the suggested times. Part I is 10 minutes. Part II is 40 minutes, and Part III is 40 minutes.  Remember, for Part II, the 40 minutes is for you to complete the multiple choice vocabulary, read the story (about 3 pages), answer the multiple choice and matching questions, and write the paragraph.</w:t>
      </w:r>
    </w:p>
    <w:p w:rsidR="0026504A" w:rsidRPr="0026504A" w:rsidRDefault="000A1811" w:rsidP="0026504A">
      <w:r>
        <w:t>A good strategy is to look at the writing prompts for the original composition before you start the exam.  That way, in the back of your mind, you can try to think of ideas to use for that writing.</w:t>
      </w:r>
    </w:p>
    <w:sectPr w:rsidR="0026504A" w:rsidRPr="00265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2B2"/>
    <w:multiLevelType w:val="hybridMultilevel"/>
    <w:tmpl w:val="43408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355D9D"/>
    <w:multiLevelType w:val="hybridMultilevel"/>
    <w:tmpl w:val="F73A0668"/>
    <w:lvl w:ilvl="0" w:tplc="85D0F3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72509"/>
    <w:multiLevelType w:val="hybridMultilevel"/>
    <w:tmpl w:val="8FDA292C"/>
    <w:lvl w:ilvl="0" w:tplc="D7128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B3133"/>
    <w:multiLevelType w:val="hybridMultilevel"/>
    <w:tmpl w:val="116A6A4E"/>
    <w:lvl w:ilvl="0" w:tplc="7E503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8C63FF"/>
    <w:multiLevelType w:val="hybridMultilevel"/>
    <w:tmpl w:val="E99C8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4A"/>
    <w:rsid w:val="000A1811"/>
    <w:rsid w:val="0026504A"/>
    <w:rsid w:val="00B2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0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Notre Dame Regional Secondary</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afilipovic-bajamic</dc:creator>
  <cp:keywords/>
  <dc:description/>
  <cp:lastModifiedBy>afilipovic-bajamic</cp:lastModifiedBy>
  <cp:revision>1</cp:revision>
  <dcterms:created xsi:type="dcterms:W3CDTF">2012-12-06T01:55:00Z</dcterms:created>
  <dcterms:modified xsi:type="dcterms:W3CDTF">2012-12-06T02:17:00Z</dcterms:modified>
</cp:coreProperties>
</file>