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B8" w:rsidRDefault="005C091D">
      <w:pPr>
        <w:rPr>
          <w:sz w:val="72"/>
        </w:rPr>
      </w:pPr>
      <w:r>
        <w:rPr>
          <w:b/>
          <w:sz w:val="72"/>
        </w:rPr>
        <w:t>Character Sketches</w:t>
      </w:r>
      <w:r w:rsidR="00B71466">
        <w:rPr>
          <w:b/>
          <w:sz w:val="72"/>
        </w:rPr>
        <w:t xml:space="preserve"> - Formula</w:t>
      </w:r>
    </w:p>
    <w:p w:rsidR="005C091D" w:rsidRPr="005C091D" w:rsidRDefault="005C091D" w:rsidP="00B71466">
      <w:pPr>
        <w:jc w:val="center"/>
        <w:rPr>
          <w:sz w:val="32"/>
        </w:rPr>
      </w:pPr>
      <w:r w:rsidRPr="008948FD">
        <w:rPr>
          <w:sz w:val="32"/>
          <w:highlight w:val="yellow"/>
        </w:rPr>
        <w:t>YELLOW: Introduction (Hook)</w:t>
      </w:r>
    </w:p>
    <w:p w:rsidR="005C091D" w:rsidRPr="005C091D" w:rsidRDefault="005C091D" w:rsidP="00B71466">
      <w:pPr>
        <w:jc w:val="center"/>
        <w:rPr>
          <w:sz w:val="32"/>
        </w:rPr>
      </w:pPr>
      <w:r w:rsidRPr="008948FD">
        <w:rPr>
          <w:sz w:val="32"/>
          <w:highlight w:val="green"/>
        </w:rPr>
        <w:t>GREEN: Background (Exposition)</w:t>
      </w:r>
    </w:p>
    <w:p w:rsidR="005C091D" w:rsidRPr="005C091D" w:rsidRDefault="005C091D" w:rsidP="00B71466">
      <w:pPr>
        <w:jc w:val="center"/>
        <w:rPr>
          <w:sz w:val="32"/>
        </w:rPr>
      </w:pPr>
      <w:r w:rsidRPr="008948FD">
        <w:rPr>
          <w:sz w:val="32"/>
          <w:highlight w:val="darkCyan"/>
        </w:rPr>
        <w:t>TEAL: THESIS (Claim)</w:t>
      </w:r>
    </w:p>
    <w:p w:rsidR="005C091D" w:rsidRPr="005C091D" w:rsidRDefault="005C091D" w:rsidP="00B71466">
      <w:pPr>
        <w:jc w:val="center"/>
        <w:rPr>
          <w:sz w:val="32"/>
        </w:rPr>
      </w:pPr>
      <w:r w:rsidRPr="008948FD">
        <w:rPr>
          <w:sz w:val="32"/>
          <w:highlight w:val="cyan"/>
        </w:rPr>
        <w:t>BLUE: First point (claim + support and evidence)</w:t>
      </w:r>
    </w:p>
    <w:p w:rsidR="005C091D" w:rsidRPr="005C091D" w:rsidRDefault="005C091D" w:rsidP="00B71466">
      <w:pPr>
        <w:jc w:val="center"/>
        <w:rPr>
          <w:sz w:val="32"/>
        </w:rPr>
      </w:pPr>
      <w:r w:rsidRPr="008948FD">
        <w:rPr>
          <w:sz w:val="32"/>
          <w:highlight w:val="magenta"/>
        </w:rPr>
        <w:t>PINK: Second point (claim + support and evidence)</w:t>
      </w:r>
    </w:p>
    <w:p w:rsidR="005C091D" w:rsidRPr="005C091D" w:rsidRDefault="005C091D" w:rsidP="00B71466">
      <w:pPr>
        <w:jc w:val="center"/>
        <w:rPr>
          <w:sz w:val="32"/>
        </w:rPr>
      </w:pPr>
      <w:r w:rsidRPr="008948FD">
        <w:rPr>
          <w:sz w:val="32"/>
          <w:highlight w:val="red"/>
        </w:rPr>
        <w:t>RED: Third point (claim + support and evidence)</w:t>
      </w:r>
    </w:p>
    <w:p w:rsidR="005C091D" w:rsidRDefault="005C091D" w:rsidP="00B71466">
      <w:pPr>
        <w:jc w:val="center"/>
        <w:rPr>
          <w:sz w:val="72"/>
        </w:rPr>
      </w:pPr>
      <w:r w:rsidRPr="008948FD">
        <w:rPr>
          <w:sz w:val="32"/>
          <w:highlight w:val="lightGray"/>
        </w:rPr>
        <w:t>GREY: Concluding sentence</w:t>
      </w:r>
      <w:r w:rsidRPr="005C091D">
        <w:rPr>
          <w:sz w:val="72"/>
        </w:rPr>
        <w:cr/>
      </w:r>
    </w:p>
    <w:p w:rsidR="00CA44E3" w:rsidRDefault="00CA44E3" w:rsidP="005C091D">
      <w:pPr>
        <w:rPr>
          <w:b/>
          <w:sz w:val="48"/>
        </w:rPr>
      </w:pPr>
    </w:p>
    <w:p w:rsidR="00B71466" w:rsidRDefault="00B71466" w:rsidP="005C091D">
      <w:pPr>
        <w:rPr>
          <w:b/>
          <w:sz w:val="48"/>
        </w:rPr>
      </w:pPr>
    </w:p>
    <w:p w:rsidR="00B71466" w:rsidRDefault="00B71466" w:rsidP="005C091D">
      <w:pPr>
        <w:rPr>
          <w:b/>
          <w:sz w:val="48"/>
        </w:rPr>
      </w:pPr>
    </w:p>
    <w:p w:rsidR="00B71466" w:rsidRDefault="00B71466" w:rsidP="005C091D">
      <w:pPr>
        <w:rPr>
          <w:b/>
          <w:sz w:val="48"/>
        </w:rPr>
      </w:pPr>
    </w:p>
    <w:p w:rsidR="00B71466" w:rsidRDefault="00B71466" w:rsidP="005C091D">
      <w:pPr>
        <w:rPr>
          <w:b/>
          <w:sz w:val="48"/>
        </w:rPr>
      </w:pPr>
    </w:p>
    <w:p w:rsidR="00B71466" w:rsidRDefault="00B71466" w:rsidP="005C091D">
      <w:pPr>
        <w:rPr>
          <w:b/>
          <w:sz w:val="48"/>
        </w:rPr>
      </w:pPr>
    </w:p>
    <w:p w:rsidR="00B71466" w:rsidRDefault="00B71466" w:rsidP="005C091D">
      <w:pPr>
        <w:rPr>
          <w:b/>
          <w:sz w:val="48"/>
        </w:rPr>
      </w:pPr>
    </w:p>
    <w:p w:rsidR="005C091D" w:rsidRPr="00B71466" w:rsidRDefault="005C091D" w:rsidP="005C091D">
      <w:pPr>
        <w:rPr>
          <w:b/>
          <w:sz w:val="28"/>
        </w:rPr>
      </w:pPr>
      <w:r w:rsidRPr="00B71466">
        <w:rPr>
          <w:b/>
          <w:sz w:val="28"/>
        </w:rPr>
        <w:lastRenderedPageBreak/>
        <w:t xml:space="preserve">Ms. </w:t>
      </w:r>
      <w:proofErr w:type="spellStart"/>
      <w:r w:rsidRPr="00B71466">
        <w:rPr>
          <w:b/>
          <w:sz w:val="28"/>
        </w:rPr>
        <w:t>Citton’s</w:t>
      </w:r>
      <w:proofErr w:type="spellEnd"/>
      <w:r w:rsidRPr="00B71466">
        <w:rPr>
          <w:b/>
          <w:sz w:val="28"/>
        </w:rPr>
        <w:t xml:space="preserve"> Character Sketch</w:t>
      </w:r>
    </w:p>
    <w:p w:rsidR="005C091D" w:rsidRPr="00B71466" w:rsidRDefault="005C091D" w:rsidP="005C091D">
      <w:pPr>
        <w:pStyle w:val="ListParagraph"/>
        <w:numPr>
          <w:ilvl w:val="0"/>
          <w:numId w:val="1"/>
        </w:numPr>
        <w:rPr>
          <w:b/>
          <w:sz w:val="28"/>
        </w:rPr>
      </w:pPr>
      <w:r w:rsidRPr="00B71466">
        <w:rPr>
          <w:b/>
          <w:sz w:val="28"/>
        </w:rPr>
        <w:t>Creative</w:t>
      </w:r>
    </w:p>
    <w:p w:rsidR="005C091D" w:rsidRPr="00B71466" w:rsidRDefault="005C091D" w:rsidP="005C091D">
      <w:pPr>
        <w:pStyle w:val="ListParagraph"/>
        <w:numPr>
          <w:ilvl w:val="0"/>
          <w:numId w:val="1"/>
        </w:numPr>
        <w:rPr>
          <w:b/>
          <w:sz w:val="28"/>
        </w:rPr>
      </w:pPr>
      <w:r w:rsidRPr="00B71466">
        <w:rPr>
          <w:b/>
          <w:sz w:val="28"/>
        </w:rPr>
        <w:t>Cheerful</w:t>
      </w:r>
    </w:p>
    <w:p w:rsidR="005C091D" w:rsidRPr="00B71466" w:rsidRDefault="005C091D" w:rsidP="005C091D">
      <w:pPr>
        <w:pStyle w:val="ListParagraph"/>
        <w:numPr>
          <w:ilvl w:val="0"/>
          <w:numId w:val="1"/>
        </w:numPr>
        <w:rPr>
          <w:b/>
          <w:sz w:val="28"/>
        </w:rPr>
      </w:pPr>
      <w:r w:rsidRPr="00B71466">
        <w:rPr>
          <w:b/>
          <w:sz w:val="28"/>
        </w:rPr>
        <w:t>Confident</w:t>
      </w:r>
    </w:p>
    <w:p w:rsidR="0086053F" w:rsidRDefault="0086053F" w:rsidP="005C091D">
      <w:pPr>
        <w:ind w:firstLine="720"/>
        <w:rPr>
          <w:b/>
          <w:sz w:val="36"/>
          <w:highlight w:val="yellow"/>
        </w:rPr>
      </w:pPr>
    </w:p>
    <w:p w:rsidR="00B71466" w:rsidRPr="00B71466" w:rsidRDefault="005C091D" w:rsidP="00B71466">
      <w:pPr>
        <w:spacing w:line="480" w:lineRule="auto"/>
        <w:ind w:firstLine="720"/>
        <w:rPr>
          <w:sz w:val="28"/>
          <w:szCs w:val="28"/>
        </w:rPr>
      </w:pPr>
      <w:r w:rsidRPr="00CA44E3">
        <w:rPr>
          <w:sz w:val="28"/>
          <w:szCs w:val="28"/>
          <w:highlight w:val="yellow"/>
        </w:rPr>
        <w:t>There are few people in this world that are as passionate about teaching as Ms. Citton.</w:t>
      </w:r>
      <w:r w:rsidRPr="00CA44E3">
        <w:rPr>
          <w:sz w:val="28"/>
          <w:szCs w:val="28"/>
        </w:rPr>
        <w:t xml:space="preserve"> </w:t>
      </w:r>
      <w:r w:rsidRPr="00CA44E3">
        <w:rPr>
          <w:sz w:val="28"/>
          <w:szCs w:val="28"/>
          <w:highlight w:val="green"/>
        </w:rPr>
        <w:t>She is a teacher at Notre Dame Secondary and teaches English</w:t>
      </w:r>
      <w:r w:rsidR="00CA44E3" w:rsidRPr="00CA44E3">
        <w:rPr>
          <w:sz w:val="28"/>
          <w:szCs w:val="28"/>
          <w:highlight w:val="green"/>
        </w:rPr>
        <w:t xml:space="preserve"> 9. She coaches </w:t>
      </w:r>
      <w:r w:rsidRPr="00CA44E3">
        <w:rPr>
          <w:sz w:val="28"/>
          <w:szCs w:val="28"/>
          <w:highlight w:val="green"/>
        </w:rPr>
        <w:t>basketball and track and field. She is also involved in the Outdoor Club, Ski/Snowboard Club, and After School Club. Needless to say, she loves teaching.</w:t>
      </w:r>
      <w:r w:rsidRPr="00CA44E3">
        <w:rPr>
          <w:sz w:val="28"/>
          <w:szCs w:val="28"/>
        </w:rPr>
        <w:t xml:space="preserve"> </w:t>
      </w:r>
      <w:r w:rsidRPr="00CA44E3">
        <w:rPr>
          <w:sz w:val="28"/>
          <w:szCs w:val="28"/>
          <w:highlight w:val="darkCyan"/>
        </w:rPr>
        <w:t xml:space="preserve">As a person Ms. Citton is </w:t>
      </w:r>
      <w:r w:rsidRPr="00CA44E3">
        <w:rPr>
          <w:sz w:val="28"/>
          <w:szCs w:val="28"/>
          <w:highlight w:val="cyan"/>
        </w:rPr>
        <w:t>creative</w:t>
      </w:r>
      <w:r w:rsidRPr="00CA44E3">
        <w:rPr>
          <w:sz w:val="28"/>
          <w:szCs w:val="28"/>
          <w:highlight w:val="darkCyan"/>
        </w:rPr>
        <w:t xml:space="preserve">, </w:t>
      </w:r>
      <w:r w:rsidRPr="00CA44E3">
        <w:rPr>
          <w:sz w:val="28"/>
          <w:szCs w:val="28"/>
          <w:highlight w:val="magenta"/>
        </w:rPr>
        <w:t>cheerful</w:t>
      </w:r>
      <w:r w:rsidRPr="00CA44E3">
        <w:rPr>
          <w:sz w:val="28"/>
          <w:szCs w:val="28"/>
          <w:highlight w:val="darkCyan"/>
        </w:rPr>
        <w:t xml:space="preserve">, and </w:t>
      </w:r>
      <w:r w:rsidRPr="00CA44E3">
        <w:rPr>
          <w:sz w:val="28"/>
          <w:szCs w:val="28"/>
          <w:highlight w:val="red"/>
        </w:rPr>
        <w:t>confident</w:t>
      </w:r>
      <w:r w:rsidRPr="00CA44E3">
        <w:rPr>
          <w:sz w:val="28"/>
          <w:szCs w:val="28"/>
          <w:highlight w:val="darkCyan"/>
        </w:rPr>
        <w:t>.</w:t>
      </w:r>
      <w:r w:rsidRPr="00CA44E3">
        <w:rPr>
          <w:sz w:val="28"/>
          <w:szCs w:val="28"/>
        </w:rPr>
        <w:t xml:space="preserve"> </w:t>
      </w:r>
      <w:r w:rsidRPr="00CA44E3">
        <w:rPr>
          <w:sz w:val="28"/>
          <w:szCs w:val="28"/>
          <w:highlight w:val="cyan"/>
        </w:rPr>
        <w:t xml:space="preserve">Ms. Citton is very creative. </w:t>
      </w:r>
      <w:r w:rsidR="008948FD" w:rsidRPr="00CA44E3">
        <w:rPr>
          <w:sz w:val="28"/>
          <w:szCs w:val="28"/>
          <w:highlight w:val="cyan"/>
        </w:rPr>
        <w:t>She designs activities and lessons that engage the students; for example: recently she assigned a Cultural Artifact Show and Tell. The students enjoyed this assignment because it was creative.</w:t>
      </w:r>
      <w:r w:rsidR="008948FD" w:rsidRPr="00CA44E3">
        <w:rPr>
          <w:sz w:val="28"/>
          <w:szCs w:val="28"/>
        </w:rPr>
        <w:t xml:space="preserve"> </w:t>
      </w:r>
      <w:r w:rsidR="008948FD" w:rsidRPr="00CA44E3">
        <w:rPr>
          <w:sz w:val="28"/>
          <w:szCs w:val="28"/>
          <w:highlight w:val="magenta"/>
        </w:rPr>
        <w:t>Ms. Citton is cheerful. She is very bright and positive – especially in the morning. After her coffee, she is ready for the day with a smile and happy attitude.</w:t>
      </w:r>
      <w:r w:rsidR="00CA44E3" w:rsidRPr="00CA44E3">
        <w:rPr>
          <w:sz w:val="28"/>
          <w:szCs w:val="28"/>
          <w:highlight w:val="magenta"/>
        </w:rPr>
        <w:t xml:space="preserve"> She starts most classes by greeting her classes with, “Good morning lights of my life, the reason I live and breathe.”</w:t>
      </w:r>
      <w:r w:rsidR="008948FD" w:rsidRPr="00CA44E3">
        <w:rPr>
          <w:sz w:val="28"/>
          <w:szCs w:val="28"/>
        </w:rPr>
        <w:t xml:space="preserve"> </w:t>
      </w:r>
      <w:r w:rsidR="008948FD" w:rsidRPr="00CA44E3">
        <w:rPr>
          <w:sz w:val="28"/>
          <w:szCs w:val="28"/>
          <w:highlight w:val="red"/>
        </w:rPr>
        <w:t>Finally, Ms. Citton is confident in herself and her teaching practice. She is not afraid to stand up for herself or her students. She exudes</w:t>
      </w:r>
      <w:r w:rsidR="0086053F" w:rsidRPr="00CA44E3">
        <w:rPr>
          <w:sz w:val="28"/>
          <w:szCs w:val="28"/>
          <w:highlight w:val="red"/>
        </w:rPr>
        <w:t xml:space="preserve"> confidence in her mannerisms, and her wardrobe. For example, today she is wearing a pretty pink dress and heels.</w:t>
      </w:r>
      <w:r w:rsidR="0086053F" w:rsidRPr="00CA44E3">
        <w:rPr>
          <w:sz w:val="28"/>
          <w:szCs w:val="28"/>
        </w:rPr>
        <w:t xml:space="preserve"> </w:t>
      </w:r>
      <w:r w:rsidR="0086053F" w:rsidRPr="00CA44E3">
        <w:rPr>
          <w:sz w:val="28"/>
          <w:szCs w:val="28"/>
          <w:highlight w:val="lightGray"/>
        </w:rPr>
        <w:t>Clearly Ms. Citton is creative, cheerful and confident.</w:t>
      </w:r>
      <w:r w:rsidR="0086053F" w:rsidRPr="00CA44E3">
        <w:rPr>
          <w:sz w:val="28"/>
          <w:szCs w:val="28"/>
        </w:rPr>
        <w:t xml:space="preserve"> </w:t>
      </w:r>
      <w:bookmarkStart w:id="0" w:name="_GoBack"/>
      <w:bookmarkEnd w:id="0"/>
    </w:p>
    <w:sectPr w:rsidR="00B71466" w:rsidRPr="00B71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0681"/>
    <w:multiLevelType w:val="hybridMultilevel"/>
    <w:tmpl w:val="6C5C6A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1D"/>
    <w:rsid w:val="000B0321"/>
    <w:rsid w:val="0019082D"/>
    <w:rsid w:val="005C091D"/>
    <w:rsid w:val="0086053F"/>
    <w:rsid w:val="008948FD"/>
    <w:rsid w:val="00B71466"/>
    <w:rsid w:val="00CA44E3"/>
    <w:rsid w:val="00D5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74AD6-1B9F-4D18-A264-049D4671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Citton</dc:creator>
  <cp:lastModifiedBy>Lauren Citton</cp:lastModifiedBy>
  <cp:revision>2</cp:revision>
  <dcterms:created xsi:type="dcterms:W3CDTF">2015-10-18T17:38:00Z</dcterms:created>
  <dcterms:modified xsi:type="dcterms:W3CDTF">2015-10-18T17:38:00Z</dcterms:modified>
</cp:coreProperties>
</file>